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A5E7D" w14:textId="77777777" w:rsidR="00937139" w:rsidRPr="001E2D76" w:rsidRDefault="00937139" w:rsidP="001E2D76">
      <w:pPr>
        <w:spacing w:line="360" w:lineRule="auto"/>
        <w:rPr>
          <w:rFonts w:ascii="Century Gothic" w:hAnsi="Century Gothic"/>
          <w:sz w:val="24"/>
          <w:szCs w:val="24"/>
        </w:rPr>
      </w:pPr>
      <w:r w:rsidRPr="001E2D76">
        <w:rPr>
          <w:rFonts w:ascii="Century Gothic" w:hAnsi="Century Gothic"/>
          <w:sz w:val="24"/>
          <w:szCs w:val="24"/>
        </w:rPr>
        <w:t xml:space="preserve">Al Congreso Nacional Indígena. </w:t>
      </w:r>
    </w:p>
    <w:p w14:paraId="4B17A286" w14:textId="77777777" w:rsidR="00937139" w:rsidRPr="001E2D76" w:rsidRDefault="00937139" w:rsidP="001E2D76">
      <w:pPr>
        <w:spacing w:line="360" w:lineRule="auto"/>
        <w:rPr>
          <w:rFonts w:ascii="Century Gothic" w:hAnsi="Century Gothic"/>
          <w:sz w:val="24"/>
          <w:szCs w:val="24"/>
        </w:rPr>
      </w:pPr>
      <w:r w:rsidRPr="001E2D76">
        <w:rPr>
          <w:rFonts w:ascii="Century Gothic" w:hAnsi="Century Gothic"/>
          <w:sz w:val="24"/>
          <w:szCs w:val="24"/>
        </w:rPr>
        <w:t>Al Concejo Indígena de Gobierno</w:t>
      </w:r>
      <w:r w:rsidR="00895D94" w:rsidRPr="001E2D76">
        <w:rPr>
          <w:rFonts w:ascii="Century Gothic" w:hAnsi="Century Gothic"/>
          <w:sz w:val="24"/>
          <w:szCs w:val="24"/>
        </w:rPr>
        <w:t xml:space="preserve"> y su vocera, compañera María de Jesús Patricio Martínez.</w:t>
      </w:r>
    </w:p>
    <w:p w14:paraId="64C2C299" w14:textId="77777777" w:rsidR="00937139" w:rsidRPr="001E2D76" w:rsidRDefault="00937139" w:rsidP="001E2D76">
      <w:pPr>
        <w:spacing w:line="360" w:lineRule="auto"/>
        <w:rPr>
          <w:rFonts w:ascii="Century Gothic" w:hAnsi="Century Gothic"/>
          <w:sz w:val="24"/>
          <w:szCs w:val="24"/>
        </w:rPr>
      </w:pPr>
      <w:r w:rsidRPr="001E2D76">
        <w:rPr>
          <w:rFonts w:ascii="Century Gothic" w:hAnsi="Century Gothic"/>
          <w:sz w:val="24"/>
          <w:szCs w:val="24"/>
        </w:rPr>
        <w:t xml:space="preserve">Al Ejército Zapatista de Liberación Nacional. </w:t>
      </w:r>
    </w:p>
    <w:p w14:paraId="1EB05235" w14:textId="77777777" w:rsidR="0088257E" w:rsidRPr="001E2D76" w:rsidRDefault="0088257E" w:rsidP="001E2D76">
      <w:pPr>
        <w:spacing w:line="360" w:lineRule="auto"/>
        <w:rPr>
          <w:rFonts w:ascii="Century Gothic" w:hAnsi="Century Gothic"/>
          <w:sz w:val="24"/>
          <w:szCs w:val="24"/>
        </w:rPr>
      </w:pPr>
    </w:p>
    <w:p w14:paraId="6D4E80EF" w14:textId="77777777" w:rsidR="009B4F50" w:rsidRPr="001E2D76" w:rsidRDefault="009B4F50" w:rsidP="001E2D76">
      <w:pPr>
        <w:spacing w:line="360" w:lineRule="auto"/>
        <w:rPr>
          <w:rFonts w:ascii="Century Gothic" w:hAnsi="Century Gothic"/>
          <w:sz w:val="24"/>
          <w:szCs w:val="24"/>
        </w:rPr>
      </w:pPr>
      <w:r w:rsidRPr="001E2D76">
        <w:rPr>
          <w:rFonts w:ascii="Century Gothic" w:hAnsi="Century Gothic"/>
          <w:sz w:val="24"/>
          <w:szCs w:val="24"/>
        </w:rPr>
        <w:t>Mesa Cineteca.</w:t>
      </w:r>
    </w:p>
    <w:p w14:paraId="77B54E2D" w14:textId="77777777" w:rsidR="00CB063A" w:rsidRPr="001E2D76" w:rsidRDefault="00CB063A" w:rsidP="001E2D76">
      <w:pPr>
        <w:spacing w:line="360" w:lineRule="auto"/>
        <w:rPr>
          <w:rFonts w:ascii="Century Gothic" w:hAnsi="Century Gothic"/>
          <w:sz w:val="24"/>
          <w:szCs w:val="24"/>
        </w:rPr>
      </w:pPr>
      <w:r w:rsidRPr="001E2D76">
        <w:rPr>
          <w:rFonts w:ascii="Century Gothic" w:hAnsi="Century Gothic"/>
          <w:sz w:val="24"/>
          <w:szCs w:val="24"/>
        </w:rPr>
        <w:t xml:space="preserve">Balance. </w:t>
      </w:r>
    </w:p>
    <w:p w14:paraId="01851035" w14:textId="77777777" w:rsidR="0088257E" w:rsidRPr="001E2D76" w:rsidRDefault="0088257E" w:rsidP="001E2D76">
      <w:pPr>
        <w:spacing w:line="360" w:lineRule="auto"/>
        <w:rPr>
          <w:rFonts w:ascii="Century Gothic" w:hAnsi="Century Gothic"/>
          <w:sz w:val="24"/>
          <w:szCs w:val="24"/>
        </w:rPr>
      </w:pPr>
    </w:p>
    <w:p w14:paraId="16288200" w14:textId="1F6492D2" w:rsidR="00E35B3C" w:rsidRDefault="00E35B3C" w:rsidP="001E2D76">
      <w:pPr>
        <w:spacing w:line="360" w:lineRule="auto"/>
        <w:rPr>
          <w:rFonts w:ascii="Century Gothic" w:hAnsi="Century Gothic"/>
          <w:sz w:val="24"/>
          <w:szCs w:val="24"/>
          <w:lang w:val="en"/>
        </w:rPr>
      </w:pPr>
      <w:r>
        <w:rPr>
          <w:rFonts w:ascii="Century Gothic" w:hAnsi="Century Gothic"/>
          <w:b/>
          <w:sz w:val="24"/>
          <w:szCs w:val="24"/>
          <w:lang w:val="en"/>
        </w:rPr>
        <w:t xml:space="preserve">1. </w:t>
      </w:r>
      <w:r w:rsidRPr="00E35B3C">
        <w:rPr>
          <w:rFonts w:ascii="Century Gothic" w:hAnsi="Century Gothic"/>
          <w:b/>
          <w:sz w:val="24"/>
          <w:szCs w:val="24"/>
          <w:lang w:val="en"/>
        </w:rPr>
        <w:t>Valoraciones del proceso de apoyo al CIG y su vocera Marichuy, y de la situación según la perspectiva de cada grupo, colectivo y organización</w:t>
      </w:r>
    </w:p>
    <w:p w14:paraId="68CB7E78" w14:textId="6AC156B6" w:rsidR="009B4F50" w:rsidRPr="001E2D76" w:rsidRDefault="009B4F50" w:rsidP="001E2D76">
      <w:pPr>
        <w:spacing w:line="360" w:lineRule="auto"/>
        <w:rPr>
          <w:rFonts w:ascii="Century Gothic" w:hAnsi="Century Gothic"/>
          <w:sz w:val="24"/>
          <w:szCs w:val="24"/>
        </w:rPr>
      </w:pPr>
      <w:r w:rsidRPr="001E2D76">
        <w:rPr>
          <w:rFonts w:ascii="Century Gothic" w:hAnsi="Century Gothic"/>
          <w:sz w:val="24"/>
          <w:szCs w:val="24"/>
        </w:rPr>
        <w:t>En esta mesa confluyeron compañeras y compañeros de distintas redes delegacionales cuyo trabajo encontró mayor comodidad en dicho sitio por múltiples factores (afinidad, cercanía, dinámica de trabajo, etc</w:t>
      </w:r>
      <w:r w:rsidR="001E2D76">
        <w:rPr>
          <w:rFonts w:ascii="Century Gothic" w:hAnsi="Century Gothic"/>
          <w:sz w:val="24"/>
          <w:szCs w:val="24"/>
        </w:rPr>
        <w:t>.</w:t>
      </w:r>
      <w:r w:rsidRPr="001E2D76">
        <w:rPr>
          <w:rFonts w:ascii="Century Gothic" w:hAnsi="Century Gothic"/>
          <w:sz w:val="24"/>
          <w:szCs w:val="24"/>
        </w:rPr>
        <w:t>), pues la estructura regional no resultó del todo fácil para poder participar de acuerdo a los tiempos y modos de cada quien. De cualquier manera, hubo compañeras que continuaron</w:t>
      </w:r>
      <w:r w:rsidR="00DA0D7C" w:rsidRPr="001E2D76">
        <w:rPr>
          <w:rFonts w:ascii="Century Gothic" w:hAnsi="Century Gothic"/>
          <w:sz w:val="24"/>
          <w:szCs w:val="24"/>
        </w:rPr>
        <w:t>,</w:t>
      </w:r>
      <w:r w:rsidRPr="001E2D76">
        <w:rPr>
          <w:rFonts w:ascii="Century Gothic" w:hAnsi="Century Gothic"/>
          <w:sz w:val="24"/>
          <w:szCs w:val="24"/>
        </w:rPr>
        <w:t xml:space="preserve"> además</w:t>
      </w:r>
      <w:r w:rsidR="00DA0D7C" w:rsidRPr="001E2D76">
        <w:rPr>
          <w:rFonts w:ascii="Century Gothic" w:hAnsi="Century Gothic"/>
          <w:sz w:val="24"/>
          <w:szCs w:val="24"/>
        </w:rPr>
        <w:t>,</w:t>
      </w:r>
      <w:r w:rsidRPr="001E2D76">
        <w:rPr>
          <w:rFonts w:ascii="Century Gothic" w:hAnsi="Century Gothic"/>
          <w:sz w:val="24"/>
          <w:szCs w:val="24"/>
        </w:rPr>
        <w:t xml:space="preserve"> participando en sus respectivas redes delegacionales.</w:t>
      </w:r>
    </w:p>
    <w:p w14:paraId="61BFAACB" w14:textId="77777777" w:rsidR="009B4F50" w:rsidRPr="001E2D76" w:rsidRDefault="009B4F50" w:rsidP="001E2D76">
      <w:pPr>
        <w:spacing w:line="360" w:lineRule="auto"/>
        <w:rPr>
          <w:rFonts w:ascii="Century Gothic" w:hAnsi="Century Gothic"/>
          <w:sz w:val="24"/>
          <w:szCs w:val="24"/>
        </w:rPr>
      </w:pPr>
      <w:r w:rsidRPr="001E2D76">
        <w:rPr>
          <w:rFonts w:ascii="Century Gothic" w:hAnsi="Century Gothic"/>
          <w:sz w:val="24"/>
          <w:szCs w:val="24"/>
        </w:rPr>
        <w:t xml:space="preserve">Todas y todos quienes participamos en esta mesa lo hicimos absolutamente convencidos de la relevancia del proceso bastante más allá de la simple recabación de firmas. Supuso para nosotr@s un reto </w:t>
      </w:r>
      <w:r w:rsidR="009C1756" w:rsidRPr="001E2D76">
        <w:rPr>
          <w:rFonts w:ascii="Century Gothic" w:hAnsi="Century Gothic"/>
          <w:sz w:val="24"/>
          <w:szCs w:val="24"/>
        </w:rPr>
        <w:t>en múltiples sentidos: salir a la calle y convencer, cada un@ en sus distintas formas de la importancia de la propuesta del Concejo Indígena de Gobierno.</w:t>
      </w:r>
    </w:p>
    <w:p w14:paraId="110813F4" w14:textId="77777777" w:rsidR="009C1756" w:rsidRPr="001E2D76" w:rsidRDefault="009C1756" w:rsidP="001E2D76">
      <w:pPr>
        <w:spacing w:line="360" w:lineRule="auto"/>
        <w:rPr>
          <w:rFonts w:ascii="Century Gothic" w:hAnsi="Century Gothic"/>
          <w:sz w:val="24"/>
          <w:szCs w:val="24"/>
        </w:rPr>
      </w:pPr>
      <w:r w:rsidRPr="001E2D76">
        <w:rPr>
          <w:rFonts w:ascii="Century Gothic" w:hAnsi="Century Gothic"/>
          <w:sz w:val="24"/>
          <w:szCs w:val="24"/>
        </w:rPr>
        <w:t>Para iniciar el trabajo de la mesa, tod@s sus miembros leímos a conciencia la propuesta que el CNI presentó en octubre de 2016, para tener claridad sobre cuál era la valoración sobre la que descansó la propuesta, cuáles los objetivos, cuáles los alcances y qué tareas y compromisos se requerían de nosotr@s como redes de apoyo.</w:t>
      </w:r>
    </w:p>
    <w:p w14:paraId="7DF221D2" w14:textId="17E61537" w:rsidR="009C1756" w:rsidRDefault="0024676C" w:rsidP="001E2D76">
      <w:pPr>
        <w:spacing w:line="360" w:lineRule="auto"/>
        <w:rPr>
          <w:rFonts w:ascii="Century Gothic" w:hAnsi="Century Gothic"/>
          <w:sz w:val="24"/>
          <w:szCs w:val="24"/>
        </w:rPr>
      </w:pPr>
      <w:r w:rsidRPr="001E2D76">
        <w:rPr>
          <w:rFonts w:ascii="Century Gothic" w:hAnsi="Century Gothic"/>
          <w:sz w:val="24"/>
          <w:szCs w:val="24"/>
        </w:rPr>
        <w:t xml:space="preserve">El objetivo nos pareció claro: salir a las calles a buscar a la sociedad. Por un lado, tener contacto con aquellas y aquellos quienes han simpatizado siempre con las propuestas zapatistas y las iniciativas del </w:t>
      </w:r>
      <w:r w:rsidRPr="001E2D76">
        <w:rPr>
          <w:rFonts w:ascii="Century Gothic" w:hAnsi="Century Gothic"/>
          <w:sz w:val="24"/>
          <w:szCs w:val="24"/>
        </w:rPr>
        <w:lastRenderedPageBreak/>
        <w:t>CNI, aunque no militen o lo hagan de modo intermitente; convocar y reagrupar a quienes por múltiples razones se distanciaron para poder rearticularnos y coincidir en la urgente necesidad de organizarnos fre</w:t>
      </w:r>
      <w:r w:rsidR="00A00310">
        <w:rPr>
          <w:rFonts w:ascii="Century Gothic" w:hAnsi="Century Gothic"/>
          <w:sz w:val="24"/>
          <w:szCs w:val="24"/>
        </w:rPr>
        <w:t>nte a los escenarios venideros.</w:t>
      </w:r>
    </w:p>
    <w:p w14:paraId="4D42A918" w14:textId="20FCE878" w:rsidR="00A00310" w:rsidRDefault="00A00310" w:rsidP="00A00310">
      <w:pPr>
        <w:spacing w:line="360" w:lineRule="auto"/>
        <w:rPr>
          <w:rFonts w:ascii="Century Gothic" w:hAnsi="Century Gothic"/>
          <w:sz w:val="24"/>
          <w:szCs w:val="24"/>
        </w:rPr>
      </w:pPr>
      <w:r w:rsidRPr="00A00310">
        <w:rPr>
          <w:rFonts w:ascii="Century Gothic" w:hAnsi="Century Gothic"/>
          <w:sz w:val="24"/>
          <w:szCs w:val="24"/>
        </w:rPr>
        <w:t>Al interior de los que somos afines al zapatismo</w:t>
      </w:r>
      <w:r w:rsidR="009D591F">
        <w:rPr>
          <w:rFonts w:ascii="Century Gothic" w:hAnsi="Century Gothic"/>
          <w:sz w:val="24"/>
          <w:szCs w:val="24"/>
        </w:rPr>
        <w:t xml:space="preserve"> y al CNI,</w:t>
      </w:r>
      <w:r w:rsidRPr="00A00310">
        <w:rPr>
          <w:rFonts w:ascii="Century Gothic" w:hAnsi="Century Gothic"/>
          <w:sz w:val="24"/>
          <w:szCs w:val="24"/>
        </w:rPr>
        <w:t xml:space="preserve"> significó levantar a los pueblos indígenas como una vanguardia política, lo que pone al frente y le da voz a quienes están en la construcción de procesos autonómicos y de resistencia. Aunque la búsqueda de una candidatura independiente implicó la impugnación</w:t>
      </w:r>
      <w:r w:rsidR="009D591F">
        <w:rPr>
          <w:rFonts w:ascii="Century Gothic" w:hAnsi="Century Gothic"/>
          <w:sz w:val="24"/>
          <w:szCs w:val="24"/>
        </w:rPr>
        <w:t>,</w:t>
      </w:r>
      <w:r w:rsidRPr="00A00310">
        <w:rPr>
          <w:rFonts w:ascii="Century Gothic" w:hAnsi="Century Gothic"/>
          <w:sz w:val="24"/>
          <w:szCs w:val="24"/>
        </w:rPr>
        <w:t xml:space="preserve"> </w:t>
      </w:r>
      <w:r w:rsidR="009D591F">
        <w:rPr>
          <w:rFonts w:ascii="Century Gothic" w:hAnsi="Century Gothic"/>
          <w:sz w:val="24"/>
          <w:szCs w:val="24"/>
        </w:rPr>
        <w:t>que</w:t>
      </w:r>
      <w:r w:rsidRPr="00A00310">
        <w:rPr>
          <w:rFonts w:ascii="Century Gothic" w:hAnsi="Century Gothic"/>
          <w:sz w:val="24"/>
          <w:szCs w:val="24"/>
        </w:rPr>
        <w:t xml:space="preserve"> muchos que veían en ello negar principios políticos (lo cual, considero es un error de análisis pues una cosa es valerse de los procesos políticos legales para incidir con mayor fuerza en el concierto público, y otra es institucionalizarse, venderse), </w:t>
      </w:r>
      <w:r>
        <w:rPr>
          <w:rFonts w:ascii="Century Gothic" w:hAnsi="Century Gothic"/>
          <w:sz w:val="24"/>
          <w:szCs w:val="24"/>
        </w:rPr>
        <w:t xml:space="preserve">que </w:t>
      </w:r>
      <w:r w:rsidRPr="00A00310">
        <w:rPr>
          <w:rFonts w:ascii="Century Gothic" w:hAnsi="Century Gothic"/>
          <w:sz w:val="24"/>
          <w:szCs w:val="24"/>
        </w:rPr>
        <w:t xml:space="preserve">permitió la articulación de redes de individuos y colectivos con prácticas y posiciones políticas afines, que se conciben como de “abajo y a la izquierda”, aticapitalistas. </w:t>
      </w:r>
    </w:p>
    <w:p w14:paraId="4D087F9B" w14:textId="4275904E" w:rsidR="0019042C" w:rsidRPr="001E2D76" w:rsidRDefault="00A00310" w:rsidP="005D586D">
      <w:pPr>
        <w:spacing w:line="360" w:lineRule="auto"/>
        <w:rPr>
          <w:rFonts w:ascii="Century Gothic" w:hAnsi="Century Gothic"/>
          <w:sz w:val="24"/>
          <w:szCs w:val="24"/>
        </w:rPr>
      </w:pPr>
      <w:r w:rsidRPr="00A00310">
        <w:rPr>
          <w:rFonts w:ascii="Century Gothic" w:hAnsi="Century Gothic"/>
          <w:sz w:val="24"/>
          <w:szCs w:val="24"/>
        </w:rPr>
        <w:t>Asimismo, esta estrategia nos puso a dialogar con quienes no participan de la política de forma militante, y que aún e</w:t>
      </w:r>
      <w:r w:rsidR="00184517">
        <w:rPr>
          <w:rFonts w:ascii="Century Gothic" w:hAnsi="Century Gothic"/>
          <w:sz w:val="24"/>
          <w:szCs w:val="24"/>
        </w:rPr>
        <w:t>t</w:t>
      </w:r>
      <w:bookmarkStart w:id="0" w:name="_GoBack"/>
      <w:bookmarkEnd w:id="0"/>
      <w:r w:rsidRPr="00A00310">
        <w:rPr>
          <w:rFonts w:ascii="Century Gothic" w:hAnsi="Century Gothic"/>
          <w:sz w:val="24"/>
          <w:szCs w:val="24"/>
        </w:rPr>
        <w:t>stán muy lejos de asumir un compromiso organizativo</w:t>
      </w:r>
      <w:r w:rsidR="005D586D">
        <w:rPr>
          <w:rFonts w:ascii="Century Gothic" w:hAnsi="Century Gothic"/>
          <w:sz w:val="24"/>
          <w:szCs w:val="24"/>
        </w:rPr>
        <w:t xml:space="preserve"> y</w:t>
      </w:r>
      <w:r w:rsidR="00635F97" w:rsidRPr="001E2D76">
        <w:rPr>
          <w:rFonts w:ascii="Century Gothic" w:hAnsi="Century Gothic"/>
          <w:sz w:val="24"/>
          <w:szCs w:val="24"/>
        </w:rPr>
        <w:t xml:space="preserve"> que desconocen las distintas problemáticas síntomas de la guerra capitalista que padece el país y que los compañeros y compañeras del CNI resumi</w:t>
      </w:r>
      <w:r w:rsidR="00E92A5F" w:rsidRPr="001E2D76">
        <w:rPr>
          <w:rFonts w:ascii="Century Gothic" w:hAnsi="Century Gothic"/>
          <w:sz w:val="24"/>
          <w:szCs w:val="24"/>
        </w:rPr>
        <w:t xml:space="preserve">eron en su texto sobre los distintos Espejos. </w:t>
      </w:r>
      <w:r w:rsidR="00244984" w:rsidRPr="001E2D76">
        <w:rPr>
          <w:rFonts w:ascii="Century Gothic" w:hAnsi="Century Gothic"/>
          <w:sz w:val="24"/>
          <w:szCs w:val="24"/>
        </w:rPr>
        <w:t>Hacerles ver que la terrible realidad no es un conjunto de fenómenos aislados, sino que es una violencia sistemática creciente que no parará ningún político de arriba</w:t>
      </w:r>
      <w:r w:rsidR="00A72A7C" w:rsidRPr="001E2D76">
        <w:rPr>
          <w:rFonts w:ascii="Century Gothic" w:hAnsi="Century Gothic"/>
          <w:sz w:val="24"/>
          <w:szCs w:val="24"/>
        </w:rPr>
        <w:t xml:space="preserve">, además de la </w:t>
      </w:r>
      <w:r w:rsidR="00244984" w:rsidRPr="001E2D76">
        <w:rPr>
          <w:rFonts w:ascii="Century Gothic" w:hAnsi="Century Gothic"/>
          <w:sz w:val="24"/>
          <w:szCs w:val="24"/>
        </w:rPr>
        <w:t xml:space="preserve">necesidad de </w:t>
      </w:r>
      <w:r w:rsidR="00A72A7C" w:rsidRPr="001E2D76">
        <w:rPr>
          <w:rFonts w:ascii="Century Gothic" w:hAnsi="Century Gothic"/>
          <w:sz w:val="24"/>
          <w:szCs w:val="24"/>
        </w:rPr>
        <w:t>participar organizadamente para resistir los problemas ya existentes y los que evidentemente están por venir. El reto de romper la burbuja del auto consumo y del activismo desde el estado de confort al que much@s nos habíamos acostumbrado, fue avasallante y muy enriquecedor.</w:t>
      </w:r>
    </w:p>
    <w:p w14:paraId="0A79A02D" w14:textId="05963B66" w:rsidR="005D586D" w:rsidRPr="005D586D" w:rsidRDefault="00A72A7C" w:rsidP="005D586D">
      <w:pPr>
        <w:spacing w:line="360" w:lineRule="auto"/>
        <w:rPr>
          <w:rFonts w:ascii="Century Gothic" w:hAnsi="Century Gothic"/>
          <w:sz w:val="24"/>
          <w:szCs w:val="24"/>
        </w:rPr>
      </w:pPr>
      <w:r w:rsidRPr="001E2D76">
        <w:rPr>
          <w:rFonts w:ascii="Century Gothic" w:hAnsi="Century Gothic"/>
          <w:sz w:val="24"/>
          <w:szCs w:val="24"/>
        </w:rPr>
        <w:t xml:space="preserve">Aprendimos mucho. </w:t>
      </w:r>
      <w:r w:rsidR="005D586D">
        <w:rPr>
          <w:rFonts w:ascii="Century Gothic" w:hAnsi="Century Gothic"/>
          <w:sz w:val="24"/>
          <w:szCs w:val="24"/>
        </w:rPr>
        <w:br/>
        <w:t xml:space="preserve">También, nos </w:t>
      </w:r>
      <w:r w:rsidR="005D586D" w:rsidRPr="005D586D">
        <w:rPr>
          <w:rFonts w:ascii="Century Gothic" w:hAnsi="Century Gothic"/>
          <w:sz w:val="24"/>
          <w:szCs w:val="24"/>
        </w:rPr>
        <w:t xml:space="preserve">llevó a demostrar que la vía institucional está agotada, pues aunque existan los cauces legales para que cualquier ciudadano sea candidato independiente, materialmente es imposible serlo para </w:t>
      </w:r>
      <w:r w:rsidR="005D586D" w:rsidRPr="005D586D">
        <w:rPr>
          <w:rFonts w:ascii="Century Gothic" w:hAnsi="Century Gothic"/>
          <w:sz w:val="24"/>
          <w:szCs w:val="24"/>
        </w:rPr>
        <w:lastRenderedPageBreak/>
        <w:t>quien no tiene suficiente capital (o apoyo de los grandes capitales) para mover la maquinaría política de nuestro país; de igual forma, mostr</w:t>
      </w:r>
      <w:r w:rsidR="009D591F">
        <w:rPr>
          <w:rFonts w:ascii="Century Gothic" w:hAnsi="Century Gothic"/>
          <w:sz w:val="24"/>
          <w:szCs w:val="24"/>
        </w:rPr>
        <w:t>ó</w:t>
      </w:r>
      <w:r w:rsidR="005D586D" w:rsidRPr="005D586D">
        <w:rPr>
          <w:rFonts w:ascii="Century Gothic" w:hAnsi="Century Gothic"/>
          <w:sz w:val="24"/>
          <w:szCs w:val="24"/>
        </w:rPr>
        <w:t xml:space="preserve"> el racismo y clasismo de nuestras instituciones, donde solo en el papel todos tenemos los mismos derechos, pero en la realidad los pueblos indígenas y los trabajadores están impedidos de ejercer muchos de </w:t>
      </w:r>
      <w:r w:rsidR="009D591F">
        <w:rPr>
          <w:rFonts w:ascii="Century Gothic" w:hAnsi="Century Gothic"/>
          <w:sz w:val="24"/>
          <w:szCs w:val="24"/>
        </w:rPr>
        <w:t>e</w:t>
      </w:r>
      <w:r w:rsidR="005D586D" w:rsidRPr="005D586D">
        <w:rPr>
          <w:rFonts w:ascii="Century Gothic" w:hAnsi="Century Gothic"/>
          <w:sz w:val="24"/>
          <w:szCs w:val="24"/>
        </w:rPr>
        <w:t xml:space="preserve">stos. </w:t>
      </w:r>
    </w:p>
    <w:p w14:paraId="566069C9" w14:textId="77777777" w:rsidR="00A72A7C" w:rsidRPr="001E2D76" w:rsidRDefault="00A72A7C" w:rsidP="001E2D76">
      <w:pPr>
        <w:spacing w:line="360" w:lineRule="auto"/>
        <w:rPr>
          <w:rFonts w:ascii="Century Gothic" w:hAnsi="Century Gothic"/>
          <w:sz w:val="24"/>
          <w:szCs w:val="24"/>
        </w:rPr>
      </w:pPr>
      <w:r w:rsidRPr="001E2D76">
        <w:rPr>
          <w:rFonts w:ascii="Century Gothic" w:hAnsi="Century Gothic"/>
          <w:sz w:val="24"/>
          <w:szCs w:val="24"/>
        </w:rPr>
        <w:t xml:space="preserve">Nos vimos en la necesidad de elevar la calidad de nuestros argumentos. Nos armamos de paciencia, pues en muchas ocaciones no fue fácil poder explicar por qué queríamos registrar a una candidata cuya finalidad no era ganar. </w:t>
      </w:r>
    </w:p>
    <w:p w14:paraId="3EA5E135" w14:textId="0E86F150" w:rsidR="005D586D" w:rsidRPr="005D586D" w:rsidRDefault="00A72A7C" w:rsidP="005D586D">
      <w:pPr>
        <w:spacing w:line="360" w:lineRule="auto"/>
        <w:rPr>
          <w:rFonts w:ascii="Century Gothic" w:hAnsi="Century Gothic"/>
          <w:sz w:val="24"/>
          <w:szCs w:val="24"/>
        </w:rPr>
      </w:pPr>
      <w:r w:rsidRPr="001E2D76">
        <w:rPr>
          <w:rFonts w:ascii="Century Gothic" w:hAnsi="Century Gothic"/>
          <w:sz w:val="24"/>
          <w:szCs w:val="24"/>
        </w:rPr>
        <w:t>Nosotros siempre tuvimos claro lo que nuestros compañeros del CNI declararon desde el inicio sobre las firmas: no eran lo finalidad sino el medio. Las firmas fueron el mecanismo que nos permitió salir a la calle, hablar de pueblos indígenas, conversar con la gente, tomamos las plazas y espacios públicos y comenzamos distintos procesos de diálogos c</w:t>
      </w:r>
      <w:r w:rsidR="0088257E" w:rsidRPr="001E2D76">
        <w:rPr>
          <w:rFonts w:ascii="Century Gothic" w:hAnsi="Century Gothic"/>
          <w:sz w:val="24"/>
          <w:szCs w:val="24"/>
        </w:rPr>
        <w:t>on nuestras comunidades para re</w:t>
      </w:r>
      <w:r w:rsidRPr="001E2D76">
        <w:rPr>
          <w:rFonts w:ascii="Century Gothic" w:hAnsi="Century Gothic"/>
          <w:sz w:val="24"/>
          <w:szCs w:val="24"/>
        </w:rPr>
        <w:t>pensar en las necesidades de nuestro entorno y sus posibilidades de solución.</w:t>
      </w:r>
      <w:r w:rsidR="005D586D">
        <w:rPr>
          <w:rFonts w:ascii="Century Gothic" w:hAnsi="Century Gothic"/>
          <w:sz w:val="24"/>
          <w:szCs w:val="24"/>
        </w:rPr>
        <w:t xml:space="preserve"> </w:t>
      </w:r>
    </w:p>
    <w:p w14:paraId="2FAC1FC9" w14:textId="77777777" w:rsidR="00A72A7C" w:rsidRPr="001E2D76" w:rsidRDefault="0005379A" w:rsidP="001E2D76">
      <w:pPr>
        <w:spacing w:line="360" w:lineRule="auto"/>
        <w:rPr>
          <w:rFonts w:ascii="Century Gothic" w:hAnsi="Century Gothic"/>
          <w:sz w:val="24"/>
          <w:szCs w:val="24"/>
        </w:rPr>
      </w:pPr>
      <w:r w:rsidRPr="001E2D76">
        <w:rPr>
          <w:rFonts w:ascii="Century Gothic" w:hAnsi="Century Gothic"/>
          <w:sz w:val="24"/>
          <w:szCs w:val="24"/>
        </w:rPr>
        <w:t>Nos sentimos muy orgullos@s de haber participado con todo nuestro compromiso y entusiasmo en este proceso. Y, aunque las firmas no eran un fin, sino un medio, también nos comprometimos a obtenerlas y así lo hicimos. Nuestras cuentas las pueden ver en nuestro informe de actividades anexo.</w:t>
      </w:r>
    </w:p>
    <w:p w14:paraId="794C39C2" w14:textId="0E50C350" w:rsidR="0005379A" w:rsidRPr="001E2D76" w:rsidRDefault="0005379A" w:rsidP="001E2D76">
      <w:pPr>
        <w:spacing w:line="360" w:lineRule="auto"/>
        <w:rPr>
          <w:rFonts w:ascii="Century Gothic" w:hAnsi="Century Gothic"/>
          <w:sz w:val="24"/>
          <w:szCs w:val="24"/>
        </w:rPr>
      </w:pPr>
      <w:r w:rsidRPr="001E2D76">
        <w:rPr>
          <w:rFonts w:ascii="Century Gothic" w:hAnsi="Century Gothic"/>
          <w:sz w:val="24"/>
          <w:szCs w:val="24"/>
        </w:rPr>
        <w:t>Ahora, vemos que si la finalidad de la propuesta era la organización, entonces, aún sin haber logrado el registro de Marichuy, cumplimos. Las distintas red</w:t>
      </w:r>
      <w:r w:rsidR="00CB063A" w:rsidRPr="001E2D76">
        <w:rPr>
          <w:rFonts w:ascii="Century Gothic" w:hAnsi="Century Gothic"/>
          <w:sz w:val="24"/>
          <w:szCs w:val="24"/>
        </w:rPr>
        <w:t xml:space="preserve">es regionales y su comunicación, los medios y recursos generados para </w:t>
      </w:r>
      <w:r w:rsidR="004848E4" w:rsidRPr="001E2D76">
        <w:rPr>
          <w:rFonts w:ascii="Century Gothic" w:hAnsi="Century Gothic"/>
          <w:sz w:val="24"/>
          <w:szCs w:val="24"/>
        </w:rPr>
        <w:t>la creación de redes, mesas, casitas, etc, son estructuras que no se tenían antes de este proceso, hoy están y eso es un paso, eso es organización</w:t>
      </w:r>
      <w:r w:rsidR="005D586D">
        <w:rPr>
          <w:rFonts w:ascii="Century Gothic" w:hAnsi="Century Gothic"/>
          <w:sz w:val="24"/>
          <w:szCs w:val="24"/>
        </w:rPr>
        <w:t>, volvimos a formar filas, en estos momentos en el que parece que el Estado se ha reformulado</w:t>
      </w:r>
      <w:r w:rsidR="005D586D" w:rsidRPr="005D586D">
        <w:rPr>
          <w:rFonts w:ascii="Times New Roman" w:eastAsiaTheme="minorHAnsi" w:hAnsi="Times New Roman" w:cs="Arial"/>
          <w:sz w:val="24"/>
          <w:szCs w:val="20"/>
          <w:lang w:eastAsia="en-US"/>
        </w:rPr>
        <w:t xml:space="preserve"> </w:t>
      </w:r>
      <w:r w:rsidR="005D586D" w:rsidRPr="005D586D">
        <w:rPr>
          <w:rFonts w:ascii="Century Gothic" w:hAnsi="Century Gothic"/>
          <w:sz w:val="24"/>
          <w:szCs w:val="24"/>
        </w:rPr>
        <w:t>(en términos de los grupos que fungen como gerentes de su poder) con el fin de dar una embestida mayor.</w:t>
      </w:r>
      <w:r w:rsidR="004848E4" w:rsidRPr="001E2D76">
        <w:rPr>
          <w:rFonts w:ascii="Century Gothic" w:hAnsi="Century Gothic"/>
          <w:sz w:val="24"/>
          <w:szCs w:val="24"/>
        </w:rPr>
        <w:t xml:space="preserve"> El reto ahora es mantener esta estructura, hacerla </w:t>
      </w:r>
      <w:r w:rsidR="004848E4" w:rsidRPr="001E2D76">
        <w:rPr>
          <w:rFonts w:ascii="Century Gothic" w:hAnsi="Century Gothic"/>
          <w:sz w:val="24"/>
          <w:szCs w:val="24"/>
        </w:rPr>
        <w:lastRenderedPageBreak/>
        <w:t xml:space="preserve">crecer y mantenerla en contacto para continuar articulando los procesos que emanen de la etapa que viene. </w:t>
      </w:r>
    </w:p>
    <w:p w14:paraId="322C1EB2" w14:textId="77A50A49" w:rsidR="00CE28CA" w:rsidRPr="00CE28CA" w:rsidRDefault="002B633B" w:rsidP="00CE28CA">
      <w:pPr>
        <w:spacing w:line="360" w:lineRule="auto"/>
        <w:rPr>
          <w:rFonts w:ascii="Century Gothic" w:hAnsi="Century Gothic"/>
          <w:sz w:val="24"/>
          <w:szCs w:val="24"/>
        </w:rPr>
      </w:pPr>
      <w:r w:rsidRPr="001E2D76">
        <w:rPr>
          <w:rFonts w:ascii="Century Gothic" w:hAnsi="Century Gothic"/>
          <w:sz w:val="24"/>
          <w:szCs w:val="24"/>
        </w:rPr>
        <w:t xml:space="preserve">Nosotras y nosotros, estamos en disposición de mantenernos articulad@s para poder sumar nuestra participación en los tiempos y formas que se nos solicite y requiera. </w:t>
      </w:r>
      <w:r w:rsidR="00CE28CA" w:rsidRPr="00CE28CA">
        <w:rPr>
          <w:rFonts w:ascii="Century Gothic" w:hAnsi="Century Gothic"/>
          <w:sz w:val="24"/>
          <w:szCs w:val="24"/>
        </w:rPr>
        <w:t xml:space="preserve">La situación actual representa un reacomodo de fuerzas entre los empresarios de la política, sin embargo, no significa que el poder económico haya cambiado de manos ni siquiera que otras secciones del empresariado hayan pasado ser preponderantes. Son los mismos capitalistas que han cambiado de grupo gerencial, el cual está encomendado a administrar el despojo y el descontento de los desposeídos. A su vez a un problema mayor: que el nuevo sector en el poder ha llegado con un apoyo mucho mayor, con una credibilidad política que ha significado limpiar la legitimidad de las instituciones electorales. Además, ha llegado con el ropaje de la izquierda, diciéndose que lo es y que todo lo que haga será hecho en nombre de </w:t>
      </w:r>
      <w:r w:rsidR="00706D5B">
        <w:rPr>
          <w:rFonts w:ascii="Century Gothic" w:hAnsi="Century Gothic"/>
          <w:sz w:val="24"/>
          <w:szCs w:val="24"/>
        </w:rPr>
        <w:t>é</w:t>
      </w:r>
      <w:r w:rsidR="00CE28CA" w:rsidRPr="00CE28CA">
        <w:rPr>
          <w:rFonts w:ascii="Century Gothic" w:hAnsi="Century Gothic"/>
          <w:sz w:val="24"/>
          <w:szCs w:val="24"/>
        </w:rPr>
        <w:t>sta, por lo cual es imprescindible el deslinde.</w:t>
      </w:r>
    </w:p>
    <w:p w14:paraId="0D6F410A" w14:textId="77777777" w:rsidR="002B633B" w:rsidRPr="001E2D76" w:rsidRDefault="002B633B" w:rsidP="001E2D76">
      <w:pPr>
        <w:spacing w:line="360" w:lineRule="auto"/>
        <w:rPr>
          <w:rFonts w:ascii="Century Gothic" w:hAnsi="Century Gothic"/>
          <w:sz w:val="24"/>
          <w:szCs w:val="24"/>
        </w:rPr>
      </w:pPr>
      <w:r w:rsidRPr="001E2D76">
        <w:rPr>
          <w:rFonts w:ascii="Century Gothic" w:hAnsi="Century Gothic"/>
          <w:sz w:val="24"/>
          <w:szCs w:val="24"/>
        </w:rPr>
        <w:t xml:space="preserve">Nosotras, nosotros, auxiliares ya no somos los mismos después de este proceso. Aprendimos y desaprendimos. El contacto con distintas redes y compas enriquecieron nuestras formas de militancia y valoramos la riqueza que hay entre quienes hicieron suya la propuesta del CNI. </w:t>
      </w:r>
    </w:p>
    <w:p w14:paraId="001ED6A2" w14:textId="77777777" w:rsidR="002B633B" w:rsidRPr="001E2D76" w:rsidRDefault="002B633B" w:rsidP="001E2D76">
      <w:pPr>
        <w:spacing w:line="360" w:lineRule="auto"/>
        <w:rPr>
          <w:rFonts w:ascii="Century Gothic" w:hAnsi="Century Gothic"/>
          <w:sz w:val="24"/>
          <w:szCs w:val="24"/>
        </w:rPr>
      </w:pPr>
      <w:r w:rsidRPr="001E2D76">
        <w:rPr>
          <w:rFonts w:ascii="Century Gothic" w:hAnsi="Century Gothic"/>
          <w:sz w:val="24"/>
          <w:szCs w:val="24"/>
        </w:rPr>
        <w:t>Nos contagiamos del entusiasmo de quienes hacen de su militancia un gozo, aprendimos de la disciplina y compromiso de aquell@s que dimensionan</w:t>
      </w:r>
      <w:r w:rsidR="00F55820" w:rsidRPr="001E2D76">
        <w:rPr>
          <w:rFonts w:ascii="Century Gothic" w:hAnsi="Century Gothic"/>
          <w:sz w:val="24"/>
          <w:szCs w:val="24"/>
        </w:rPr>
        <w:t xml:space="preserve"> la relevancia del trabajo, </w:t>
      </w:r>
      <w:r w:rsidR="00DE7AAE" w:rsidRPr="001E2D76">
        <w:rPr>
          <w:rFonts w:ascii="Century Gothic" w:hAnsi="Century Gothic"/>
          <w:sz w:val="24"/>
          <w:szCs w:val="24"/>
        </w:rPr>
        <w:t xml:space="preserve">conversamos con los jóvenes para dejar de juzgarlos y aprender de su modo muy otro de resistir y participar, nos maravillamos con el valor entusiasta de los más viejos que no tuvieron miedo a usar la tecnología, contactar con jóvenes y aventurarse en un trabajo para el que muchos pensarían que ya no tienen energía; escuchamos con atención a las y los compas con experiencias en distintos procesos de lucha y resistencia. En fin, nos dimos cuenta de la inmensa reserva moral que existe en todas y todos aquellos compas que se sumaron a este esfuerzo. Nos conocimos y nos nombramos. </w:t>
      </w:r>
    </w:p>
    <w:p w14:paraId="47FD508D" w14:textId="77777777" w:rsidR="00E35B3C" w:rsidRDefault="00E35B3C" w:rsidP="001E2D76">
      <w:pPr>
        <w:spacing w:line="360" w:lineRule="auto"/>
        <w:rPr>
          <w:rFonts w:ascii="Century Gothic" w:hAnsi="Century Gothic"/>
          <w:sz w:val="24"/>
          <w:szCs w:val="24"/>
        </w:rPr>
      </w:pPr>
    </w:p>
    <w:p w14:paraId="5C081494" w14:textId="469A092B" w:rsidR="00E35B3C" w:rsidRPr="00E35B3C" w:rsidRDefault="00E35B3C" w:rsidP="006D65E1">
      <w:pPr>
        <w:spacing w:line="360" w:lineRule="auto"/>
        <w:rPr>
          <w:rFonts w:ascii="Century Gothic" w:hAnsi="Century Gothic"/>
          <w:b/>
          <w:sz w:val="24"/>
          <w:szCs w:val="24"/>
        </w:rPr>
      </w:pPr>
      <w:r>
        <w:rPr>
          <w:rFonts w:ascii="Century Gothic" w:hAnsi="Century Gothic"/>
          <w:b/>
          <w:sz w:val="24"/>
          <w:szCs w:val="24"/>
          <w:lang w:val="en"/>
        </w:rPr>
        <w:t>2. Propuestas de pasos a seguir</w:t>
      </w:r>
      <w:r w:rsidR="006D65E1">
        <w:rPr>
          <w:rFonts w:ascii="Century Gothic" w:hAnsi="Century Gothic"/>
          <w:b/>
          <w:sz w:val="24"/>
          <w:szCs w:val="24"/>
          <w:lang w:val="en"/>
        </w:rPr>
        <w:t>.</w:t>
      </w:r>
    </w:p>
    <w:p w14:paraId="3A1CA898" w14:textId="059C2D2C" w:rsidR="00DE7AAE" w:rsidRPr="00E72D3B" w:rsidRDefault="00DE7AAE" w:rsidP="00E72D3B">
      <w:pPr>
        <w:pStyle w:val="Prrafodelista"/>
        <w:numPr>
          <w:ilvl w:val="0"/>
          <w:numId w:val="4"/>
        </w:numPr>
        <w:spacing w:line="360" w:lineRule="auto"/>
        <w:rPr>
          <w:rFonts w:ascii="Century Gothic" w:hAnsi="Century Gothic"/>
          <w:sz w:val="24"/>
          <w:szCs w:val="24"/>
        </w:rPr>
      </w:pPr>
      <w:r w:rsidRPr="00E72D3B">
        <w:rPr>
          <w:rFonts w:ascii="Century Gothic" w:hAnsi="Century Gothic"/>
          <w:sz w:val="24"/>
          <w:szCs w:val="24"/>
        </w:rPr>
        <w:t xml:space="preserve">Consideramos que es necesario reforzar todas las potencialidades y fortalezas que detectamos en cada red para poder sumar y entretejer procesos organizativos más asertivos y con ellos poder minimizar errores o carencias, que nuestras debilidades sean soportadas por quienes tiene ahí su fortaleza y viceversa. Ser redes complementarias que, con respeto a nuestra autonomía en el quehacer, podamos articularnos para </w:t>
      </w:r>
      <w:r w:rsidR="00E72D3B" w:rsidRPr="00E72D3B">
        <w:rPr>
          <w:rFonts w:ascii="Century Gothic" w:hAnsi="Century Gothic"/>
          <w:sz w:val="24"/>
          <w:szCs w:val="24"/>
        </w:rPr>
        <w:t>consolidar actividades y tareas; y así crear un frente de resistencia.</w:t>
      </w:r>
    </w:p>
    <w:p w14:paraId="3109FB0B" w14:textId="00B638E6" w:rsidR="003C0D33" w:rsidRDefault="00427FDA" w:rsidP="001E2D76">
      <w:pPr>
        <w:numPr>
          <w:ilvl w:val="0"/>
          <w:numId w:val="4"/>
        </w:numPr>
        <w:spacing w:line="360" w:lineRule="auto"/>
        <w:ind w:left="714" w:hanging="357"/>
        <w:rPr>
          <w:rFonts w:ascii="Century Gothic" w:hAnsi="Century Gothic"/>
          <w:sz w:val="24"/>
          <w:szCs w:val="24"/>
        </w:rPr>
      </w:pPr>
      <w:r>
        <w:rPr>
          <w:rFonts w:ascii="Century Gothic" w:hAnsi="Century Gothic"/>
          <w:sz w:val="24"/>
          <w:szCs w:val="24"/>
        </w:rPr>
        <w:t>b) Que cada quien,</w:t>
      </w:r>
      <w:r w:rsidR="00E72D3B">
        <w:rPr>
          <w:rFonts w:ascii="Century Gothic" w:hAnsi="Century Gothic"/>
          <w:sz w:val="24"/>
          <w:szCs w:val="24"/>
        </w:rPr>
        <w:t xml:space="preserve"> cada red o mesa </w:t>
      </w:r>
      <w:r w:rsidR="00E72D3B" w:rsidRPr="00E72D3B">
        <w:rPr>
          <w:rFonts w:ascii="Century Gothic" w:hAnsi="Century Gothic"/>
          <w:sz w:val="24"/>
          <w:szCs w:val="24"/>
        </w:rPr>
        <w:t xml:space="preserve">tome la responsabilidad de movilizarse contra los futuros embates del Estado y el capital, ya sea con acciones de protesta o de difusión, cada quien en sus formas y espacios, y </w:t>
      </w:r>
      <w:r w:rsidR="003C0D33">
        <w:rPr>
          <w:rFonts w:ascii="Century Gothic" w:hAnsi="Century Gothic"/>
          <w:sz w:val="24"/>
          <w:szCs w:val="24"/>
        </w:rPr>
        <w:t xml:space="preserve">de acuerdo a sus posibilidades, </w:t>
      </w:r>
      <w:r w:rsidR="00E72D3B" w:rsidRPr="00E72D3B">
        <w:rPr>
          <w:rFonts w:ascii="Century Gothic" w:hAnsi="Century Gothic"/>
          <w:sz w:val="24"/>
          <w:szCs w:val="24"/>
        </w:rPr>
        <w:t xml:space="preserve">principalmente frente </w:t>
      </w:r>
      <w:r w:rsidR="003C0D33">
        <w:rPr>
          <w:rFonts w:ascii="Century Gothic" w:hAnsi="Century Gothic"/>
          <w:sz w:val="24"/>
          <w:szCs w:val="24"/>
        </w:rPr>
        <w:t xml:space="preserve">a los ataques a las comunidades </w:t>
      </w:r>
      <w:r w:rsidR="00E72D3B" w:rsidRPr="00E72D3B">
        <w:rPr>
          <w:rFonts w:ascii="Century Gothic" w:hAnsi="Century Gothic"/>
          <w:sz w:val="24"/>
          <w:szCs w:val="24"/>
        </w:rPr>
        <w:t>autónomas indígenas, los recursos naturales, el derecho a la protesta, y los derechos humanos y sociales.</w:t>
      </w:r>
    </w:p>
    <w:p w14:paraId="36304C07" w14:textId="33A36CF0" w:rsidR="003C0D33" w:rsidRDefault="00427FDA" w:rsidP="003C0D33">
      <w:pPr>
        <w:numPr>
          <w:ilvl w:val="0"/>
          <w:numId w:val="4"/>
        </w:numPr>
        <w:spacing w:line="360" w:lineRule="auto"/>
        <w:ind w:left="714" w:hanging="357"/>
        <w:rPr>
          <w:rFonts w:ascii="Century Gothic" w:hAnsi="Century Gothic"/>
          <w:sz w:val="24"/>
          <w:szCs w:val="24"/>
        </w:rPr>
      </w:pPr>
      <w:r>
        <w:rPr>
          <w:rFonts w:ascii="Century Gothic" w:hAnsi="Century Gothic"/>
          <w:sz w:val="24"/>
          <w:szCs w:val="24"/>
        </w:rPr>
        <w:t>Que cada quien,</w:t>
      </w:r>
      <w:r w:rsidR="003C0D33" w:rsidRPr="003C0D33">
        <w:rPr>
          <w:rFonts w:ascii="Century Gothic" w:hAnsi="Century Gothic"/>
          <w:sz w:val="24"/>
          <w:szCs w:val="24"/>
        </w:rPr>
        <w:t xml:space="preserve"> cada red o mesa</w:t>
      </w:r>
      <w:r w:rsidR="003C0D33">
        <w:rPr>
          <w:rFonts w:ascii="Century Gothic" w:hAnsi="Century Gothic"/>
          <w:sz w:val="24"/>
          <w:szCs w:val="24"/>
        </w:rPr>
        <w:t xml:space="preserve"> </w:t>
      </w:r>
      <w:r w:rsidR="003C0D33" w:rsidRPr="003C0D33">
        <w:rPr>
          <w:rFonts w:ascii="Century Gothic" w:hAnsi="Century Gothic"/>
          <w:sz w:val="24"/>
          <w:szCs w:val="24"/>
        </w:rPr>
        <w:t>construya un espacio de difusión política permanente, ya sea una página, un periódico mural, un cineclub o cualquier forma de difundir ideas y construir comunidad.</w:t>
      </w:r>
    </w:p>
    <w:p w14:paraId="58DFF7B2" w14:textId="77777777" w:rsidR="00427FDA" w:rsidRDefault="003C0D33" w:rsidP="003C0D33">
      <w:pPr>
        <w:numPr>
          <w:ilvl w:val="0"/>
          <w:numId w:val="4"/>
        </w:numPr>
        <w:spacing w:line="360" w:lineRule="auto"/>
        <w:ind w:left="714" w:hanging="357"/>
        <w:rPr>
          <w:rFonts w:ascii="Century Gothic" w:hAnsi="Century Gothic"/>
          <w:sz w:val="24"/>
          <w:szCs w:val="24"/>
        </w:rPr>
      </w:pPr>
      <w:r w:rsidRPr="003C0D33">
        <w:rPr>
          <w:rFonts w:ascii="Century Gothic" w:hAnsi="Century Gothic"/>
          <w:sz w:val="24"/>
          <w:szCs w:val="24"/>
        </w:rPr>
        <w:t xml:space="preserve">Crear un nuevo nodo “central” en las distintas redes sociales (twitter, facebook, etc.) para difusión de información del CNI, de las redes de apoyo, colectivos adherentes, etc. Que sea un nodo reconocido por el CNI/EZLN (para que sea localizable) pero no necesariamente oficial, o no para la difusión de los comunicados oficiales puesto que ya hay nodos para ello, pero sí definido y administrado por ellos (o bajo delegación de ellos). Esto ante lo evidenciado durante el periodo de recabación de firmas, donde la gente buscaba información sobre las mesas de firmas en los nodos oficiales del CNI y EZLN y no encontraba la información </w:t>
      </w:r>
      <w:r w:rsidRPr="003C0D33">
        <w:rPr>
          <w:rFonts w:ascii="Century Gothic" w:hAnsi="Century Gothic"/>
          <w:sz w:val="24"/>
          <w:szCs w:val="24"/>
        </w:rPr>
        <w:lastRenderedPageBreak/>
        <w:t>(puesto que no era su función) y no hubo un nodo central que tuviera esa información.</w:t>
      </w:r>
    </w:p>
    <w:p w14:paraId="3836424B" w14:textId="77777777" w:rsidR="00427FDA" w:rsidRPr="00427FDA" w:rsidRDefault="00427FDA" w:rsidP="00427FDA">
      <w:pPr>
        <w:spacing w:line="360" w:lineRule="auto"/>
        <w:ind w:left="357"/>
        <w:rPr>
          <w:rFonts w:ascii="Century Gothic" w:hAnsi="Century Gothic"/>
          <w:b/>
          <w:sz w:val="24"/>
          <w:szCs w:val="24"/>
        </w:rPr>
      </w:pPr>
    </w:p>
    <w:p w14:paraId="3E04EFDD" w14:textId="722D1197" w:rsidR="003C0D33" w:rsidRPr="00427FDA" w:rsidRDefault="003C0D33" w:rsidP="00427FDA">
      <w:pPr>
        <w:pStyle w:val="Prrafodelista"/>
        <w:numPr>
          <w:ilvl w:val="0"/>
          <w:numId w:val="7"/>
        </w:numPr>
        <w:spacing w:line="360" w:lineRule="auto"/>
        <w:rPr>
          <w:rFonts w:ascii="Century Gothic" w:hAnsi="Century Gothic"/>
          <w:b/>
          <w:sz w:val="24"/>
          <w:szCs w:val="24"/>
        </w:rPr>
      </w:pPr>
      <w:r w:rsidRPr="00427FDA">
        <w:rPr>
          <w:rFonts w:ascii="Century Gothic" w:hAnsi="Century Gothic"/>
          <w:b/>
          <w:sz w:val="24"/>
          <w:szCs w:val="24"/>
        </w:rPr>
        <w:t>Propuestas para regresar a consultar con sus grupos, colectivos, organizaciones, lo ahí planteado:</w:t>
      </w:r>
    </w:p>
    <w:p w14:paraId="5E72CD72" w14:textId="77777777" w:rsidR="003C0D33" w:rsidRPr="003C0D33" w:rsidRDefault="003C0D33" w:rsidP="003C0D33">
      <w:pPr>
        <w:pStyle w:val="Normal1"/>
        <w:spacing w:line="360" w:lineRule="auto"/>
        <w:contextualSpacing w:val="0"/>
        <w:rPr>
          <w:rFonts w:ascii="Century Gothic" w:hAnsi="Century Gothic"/>
          <w:sz w:val="24"/>
          <w:szCs w:val="24"/>
        </w:rPr>
      </w:pPr>
    </w:p>
    <w:p w14:paraId="75407849" w14:textId="28C07158" w:rsidR="003C0D33" w:rsidRPr="003C0D33" w:rsidRDefault="003C0D33" w:rsidP="003C0D33">
      <w:pPr>
        <w:pStyle w:val="Normal1"/>
        <w:numPr>
          <w:ilvl w:val="0"/>
          <w:numId w:val="6"/>
        </w:numPr>
        <w:spacing w:line="360" w:lineRule="auto"/>
        <w:rPr>
          <w:rFonts w:ascii="Century Gothic" w:hAnsi="Century Gothic"/>
          <w:sz w:val="24"/>
          <w:szCs w:val="24"/>
        </w:rPr>
      </w:pPr>
      <w:r>
        <w:rPr>
          <w:rFonts w:ascii="Century Gothic" w:hAnsi="Century Gothic"/>
          <w:sz w:val="24"/>
          <w:szCs w:val="24"/>
        </w:rPr>
        <w:t xml:space="preserve">Una </w:t>
      </w:r>
      <w:r w:rsidR="00BF3987">
        <w:rPr>
          <w:rFonts w:ascii="Century Gothic" w:hAnsi="Century Gothic"/>
          <w:sz w:val="24"/>
          <w:szCs w:val="24"/>
        </w:rPr>
        <w:t xml:space="preserve">de las </w:t>
      </w:r>
      <w:r>
        <w:rPr>
          <w:rFonts w:ascii="Century Gothic" w:hAnsi="Century Gothic"/>
          <w:sz w:val="24"/>
          <w:szCs w:val="24"/>
        </w:rPr>
        <w:t>propuesta</w:t>
      </w:r>
      <w:r w:rsidR="00427FDA">
        <w:rPr>
          <w:rFonts w:ascii="Century Gothic" w:hAnsi="Century Gothic"/>
          <w:sz w:val="24"/>
          <w:szCs w:val="24"/>
        </w:rPr>
        <w:t>s</w:t>
      </w:r>
      <w:r>
        <w:rPr>
          <w:rFonts w:ascii="Century Gothic" w:hAnsi="Century Gothic"/>
          <w:sz w:val="24"/>
          <w:szCs w:val="24"/>
        </w:rPr>
        <w:t xml:space="preserve"> que vemos </w:t>
      </w:r>
      <w:r w:rsidR="00BF3987">
        <w:rPr>
          <w:rFonts w:ascii="Century Gothic" w:hAnsi="Century Gothic"/>
          <w:sz w:val="24"/>
          <w:szCs w:val="24"/>
        </w:rPr>
        <w:t xml:space="preserve">muy </w:t>
      </w:r>
      <w:r>
        <w:rPr>
          <w:rFonts w:ascii="Century Gothic" w:hAnsi="Century Gothic"/>
          <w:sz w:val="24"/>
          <w:szCs w:val="24"/>
        </w:rPr>
        <w:t>necesaria</w:t>
      </w:r>
      <w:r w:rsidR="00427FDA">
        <w:rPr>
          <w:rFonts w:ascii="Century Gothic" w:hAnsi="Century Gothic"/>
          <w:sz w:val="24"/>
          <w:szCs w:val="24"/>
        </w:rPr>
        <w:t>,</w:t>
      </w:r>
      <w:r>
        <w:rPr>
          <w:rFonts w:ascii="Century Gothic" w:hAnsi="Century Gothic"/>
          <w:sz w:val="24"/>
          <w:szCs w:val="24"/>
        </w:rPr>
        <w:t xml:space="preserve"> es c</w:t>
      </w:r>
      <w:r w:rsidRPr="003C0D33">
        <w:rPr>
          <w:rFonts w:ascii="Century Gothic" w:hAnsi="Century Gothic"/>
          <w:sz w:val="24"/>
          <w:szCs w:val="24"/>
        </w:rPr>
        <w:t xml:space="preserve">rear un nodo </w:t>
      </w:r>
      <w:r w:rsidR="00BF3987">
        <w:rPr>
          <w:rFonts w:ascii="Century Gothic" w:hAnsi="Century Gothic"/>
          <w:sz w:val="24"/>
          <w:szCs w:val="24"/>
        </w:rPr>
        <w:t xml:space="preserve">o un </w:t>
      </w:r>
      <w:r w:rsidR="005C6E4E">
        <w:rPr>
          <w:rFonts w:ascii="Century Gothic" w:hAnsi="Century Gothic"/>
          <w:sz w:val="24"/>
          <w:szCs w:val="24"/>
        </w:rPr>
        <w:t>punto</w:t>
      </w:r>
      <w:r w:rsidRPr="003C0D33">
        <w:rPr>
          <w:rFonts w:ascii="Century Gothic" w:hAnsi="Century Gothic"/>
          <w:sz w:val="24"/>
          <w:szCs w:val="24"/>
        </w:rPr>
        <w:t xml:space="preserve"> de cooperación/colaboración para redes de apoyo, colectivos, etc. La finalidad sería que las redes de apoyo y colectivos puedan cooperar/colaborar en la generación y difusión de materiales</w:t>
      </w:r>
      <w:r w:rsidR="00BF3987">
        <w:rPr>
          <w:rFonts w:ascii="Century Gothic" w:hAnsi="Century Gothic"/>
          <w:sz w:val="24"/>
          <w:szCs w:val="24"/>
        </w:rPr>
        <w:t xml:space="preserve"> en común</w:t>
      </w:r>
      <w:r w:rsidRPr="003C0D33">
        <w:rPr>
          <w:rFonts w:ascii="Century Gothic" w:hAnsi="Century Gothic"/>
          <w:sz w:val="24"/>
          <w:szCs w:val="24"/>
        </w:rPr>
        <w:t xml:space="preserve">, actividades, etc. </w:t>
      </w:r>
      <w:r w:rsidR="00BF3987">
        <w:rPr>
          <w:rFonts w:ascii="Century Gothic" w:hAnsi="Century Gothic"/>
          <w:sz w:val="24"/>
          <w:szCs w:val="24"/>
        </w:rPr>
        <w:t>Para ello es necesaio</w:t>
      </w:r>
      <w:r w:rsidRPr="003C0D33">
        <w:rPr>
          <w:rFonts w:ascii="Century Gothic" w:hAnsi="Century Gothic"/>
          <w:sz w:val="24"/>
          <w:szCs w:val="24"/>
        </w:rPr>
        <w:t xml:space="preserve"> plantear algun</w:t>
      </w:r>
      <w:r w:rsidR="00BF3987">
        <w:rPr>
          <w:rFonts w:ascii="Century Gothic" w:hAnsi="Century Gothic"/>
          <w:sz w:val="24"/>
          <w:szCs w:val="24"/>
        </w:rPr>
        <w:t>a solución tecnológica para este fin</w:t>
      </w:r>
      <w:r w:rsidRPr="003C0D33">
        <w:rPr>
          <w:rFonts w:ascii="Century Gothic" w:hAnsi="Century Gothic"/>
          <w:sz w:val="24"/>
          <w:szCs w:val="24"/>
        </w:rPr>
        <w:t>.</w:t>
      </w:r>
    </w:p>
    <w:p w14:paraId="45537B9C" w14:textId="2B62459E" w:rsidR="003C0D33" w:rsidRPr="00BF3987" w:rsidRDefault="00BF3987" w:rsidP="00BF3987">
      <w:pPr>
        <w:pStyle w:val="Normal1"/>
        <w:numPr>
          <w:ilvl w:val="0"/>
          <w:numId w:val="6"/>
        </w:numPr>
        <w:spacing w:line="360" w:lineRule="auto"/>
        <w:rPr>
          <w:rFonts w:ascii="Century Gothic" w:hAnsi="Century Gothic"/>
          <w:sz w:val="24"/>
          <w:szCs w:val="24"/>
        </w:rPr>
      </w:pPr>
      <w:r w:rsidRPr="00BF3987">
        <w:rPr>
          <w:rFonts w:ascii="Century Gothic" w:hAnsi="Century Gothic"/>
          <w:sz w:val="24"/>
          <w:szCs w:val="24"/>
        </w:rPr>
        <w:t>También</w:t>
      </w:r>
      <w:r>
        <w:rPr>
          <w:rFonts w:ascii="Century Gothic" w:hAnsi="Century Gothic"/>
          <w:sz w:val="24"/>
          <w:szCs w:val="24"/>
        </w:rPr>
        <w:t xml:space="preserve"> e</w:t>
      </w:r>
      <w:r w:rsidRPr="00BF3987">
        <w:rPr>
          <w:rFonts w:ascii="Century Gothic" w:hAnsi="Century Gothic"/>
          <w:sz w:val="24"/>
          <w:szCs w:val="24"/>
        </w:rPr>
        <w:t xml:space="preserve">s necesario analizar varios documentos (como los acuerdos de San Andrés, la iniciativa de Ley CoCoPa, la contra-reforma constitucional del 2001, el artículo 169 de la OIT, tratados internacionales en materia de DDHH de pueblos originarios), </w:t>
      </w:r>
      <w:r w:rsidRPr="00860B22">
        <w:rPr>
          <w:rFonts w:ascii="Century Gothic" w:hAnsi="Century Gothic"/>
          <w:sz w:val="24"/>
          <w:szCs w:val="24"/>
        </w:rPr>
        <w:t>conforme a la realidad actual de los pueblos indígenas. Pues en el conte</w:t>
      </w:r>
      <w:r w:rsidR="00860B22" w:rsidRPr="00860B22">
        <w:t>x</w:t>
      </w:r>
      <w:r w:rsidRPr="00860B22">
        <w:rPr>
          <w:rFonts w:ascii="Century Gothic" w:hAnsi="Century Gothic"/>
          <w:sz w:val="24"/>
          <w:szCs w:val="24"/>
        </w:rPr>
        <w:t>to</w:t>
      </w:r>
      <w:r w:rsidR="005C6E4E" w:rsidRPr="005C6E4E">
        <w:rPr>
          <w:rFonts w:ascii="Century Gothic" w:hAnsi="Century Gothic"/>
          <w:sz w:val="24"/>
          <w:szCs w:val="24"/>
        </w:rPr>
        <w:t xml:space="preserve"> </w:t>
      </w:r>
      <w:r w:rsidR="005C6E4E" w:rsidRPr="00860B22">
        <w:rPr>
          <w:rFonts w:ascii="Century Gothic" w:hAnsi="Century Gothic"/>
          <w:sz w:val="24"/>
          <w:szCs w:val="24"/>
        </w:rPr>
        <w:t>actual</w:t>
      </w:r>
      <w:r w:rsidR="00860B22" w:rsidRPr="00860B22">
        <w:rPr>
          <w:rFonts w:ascii="Century Gothic" w:hAnsi="Century Gothic"/>
          <w:sz w:val="24"/>
          <w:szCs w:val="24"/>
        </w:rPr>
        <w:t>, e</w:t>
      </w:r>
      <w:r w:rsidR="00860B22" w:rsidRPr="00860B22">
        <w:t>x</w:t>
      </w:r>
      <w:r w:rsidR="00860B22" w:rsidRPr="00860B22">
        <w:rPr>
          <w:rFonts w:ascii="Century Gothic" w:hAnsi="Century Gothic"/>
          <w:sz w:val="24"/>
          <w:szCs w:val="24"/>
        </w:rPr>
        <w:t xml:space="preserve">iste un </w:t>
      </w:r>
      <w:r w:rsidR="003C0D33" w:rsidRPr="00860B22">
        <w:rPr>
          <w:rFonts w:ascii="Century Gothic" w:hAnsi="Century Gothic"/>
          <w:sz w:val="24"/>
          <w:szCs w:val="24"/>
        </w:rPr>
        <w:t>embate</w:t>
      </w:r>
      <w:r w:rsidR="003C0D33" w:rsidRPr="00BF3987">
        <w:rPr>
          <w:rFonts w:ascii="Century Gothic" w:hAnsi="Century Gothic"/>
          <w:sz w:val="24"/>
          <w:szCs w:val="24"/>
        </w:rPr>
        <w:t xml:space="preserve"> del virtual presidente electo y sus huestes</w:t>
      </w:r>
      <w:r w:rsidR="00860B22">
        <w:rPr>
          <w:rFonts w:ascii="Century Gothic" w:hAnsi="Century Gothic"/>
          <w:sz w:val="24"/>
          <w:szCs w:val="24"/>
        </w:rPr>
        <w:t xml:space="preserve"> y</w:t>
      </w:r>
      <w:r w:rsidR="003C0D33" w:rsidRPr="00BF3987">
        <w:rPr>
          <w:rFonts w:ascii="Century Gothic" w:hAnsi="Century Gothic"/>
          <w:sz w:val="24"/>
          <w:szCs w:val="24"/>
        </w:rPr>
        <w:t xml:space="preserve"> debemos prepararnos para visibilizar el aparente desconocimiento que tienen sobre las exigencias de las comunidades indígenas del país (el hecho de ignorar al CNI en sus solicitudes de “diálogo” lo demuestra). </w:t>
      </w:r>
      <w:r w:rsidR="00860B22">
        <w:rPr>
          <w:rFonts w:ascii="Century Gothic" w:hAnsi="Century Gothic"/>
          <w:sz w:val="24"/>
          <w:szCs w:val="24"/>
        </w:rPr>
        <w:t xml:space="preserve">Ahora ya no solo se </w:t>
      </w:r>
      <w:r w:rsidR="003C0D33" w:rsidRPr="00BF3987">
        <w:rPr>
          <w:rFonts w:ascii="Century Gothic" w:hAnsi="Century Gothic"/>
          <w:sz w:val="24"/>
          <w:szCs w:val="24"/>
        </w:rPr>
        <w:t>se trata de cumplir los Acuerdos de San Andrés como lo han sugerido</w:t>
      </w:r>
      <w:r w:rsidR="00860B22">
        <w:rPr>
          <w:rFonts w:ascii="Century Gothic" w:hAnsi="Century Gothic"/>
          <w:sz w:val="24"/>
          <w:szCs w:val="24"/>
        </w:rPr>
        <w:t>, sino de respetar los usos y costumbres de los pueblos originarios, y sus territorios, entre otras cosas más</w:t>
      </w:r>
      <w:r w:rsidR="003C0D33" w:rsidRPr="00BF3987">
        <w:rPr>
          <w:rFonts w:ascii="Century Gothic" w:hAnsi="Century Gothic"/>
          <w:sz w:val="24"/>
          <w:szCs w:val="24"/>
        </w:rPr>
        <w:t>.</w:t>
      </w:r>
    </w:p>
    <w:p w14:paraId="2EB9E983" w14:textId="19263161" w:rsidR="003C0D33" w:rsidRDefault="00860B22" w:rsidP="003C0D33">
      <w:pPr>
        <w:pStyle w:val="Normal1"/>
        <w:numPr>
          <w:ilvl w:val="0"/>
          <w:numId w:val="6"/>
        </w:numPr>
        <w:spacing w:line="360" w:lineRule="auto"/>
        <w:rPr>
          <w:rFonts w:ascii="Century Gothic" w:hAnsi="Century Gothic"/>
          <w:sz w:val="24"/>
          <w:szCs w:val="24"/>
        </w:rPr>
      </w:pPr>
      <w:r>
        <w:rPr>
          <w:rFonts w:ascii="Century Gothic" w:hAnsi="Century Gothic"/>
          <w:sz w:val="24"/>
          <w:szCs w:val="24"/>
        </w:rPr>
        <w:t>También vemos necesario seguir con semilleros o s</w:t>
      </w:r>
      <w:r w:rsidR="003C0D33" w:rsidRPr="003C0D33">
        <w:rPr>
          <w:rFonts w:ascii="Century Gothic" w:hAnsi="Century Gothic"/>
          <w:sz w:val="24"/>
          <w:szCs w:val="24"/>
        </w:rPr>
        <w:t xml:space="preserve">esiones de discusión </w:t>
      </w:r>
      <w:r>
        <w:rPr>
          <w:rFonts w:ascii="Century Gothic" w:hAnsi="Century Gothic"/>
          <w:sz w:val="24"/>
          <w:szCs w:val="24"/>
        </w:rPr>
        <w:t xml:space="preserve">reales, con las redes o compañeros con los que nos </w:t>
      </w:r>
      <w:r w:rsidR="005201E4">
        <w:rPr>
          <w:rFonts w:ascii="Century Gothic" w:hAnsi="Century Gothic"/>
          <w:sz w:val="24"/>
          <w:szCs w:val="24"/>
        </w:rPr>
        <w:t>nos podamos encontrar</w:t>
      </w:r>
      <w:r>
        <w:rPr>
          <w:rFonts w:ascii="Century Gothic" w:hAnsi="Century Gothic"/>
          <w:sz w:val="24"/>
          <w:szCs w:val="24"/>
        </w:rPr>
        <w:t xml:space="preserve"> para anali</w:t>
      </w:r>
      <w:r>
        <w:t>z</w:t>
      </w:r>
      <w:r>
        <w:rPr>
          <w:rFonts w:ascii="Century Gothic" w:hAnsi="Century Gothic"/>
          <w:sz w:val="24"/>
          <w:szCs w:val="24"/>
        </w:rPr>
        <w:t>ar lo</w:t>
      </w:r>
      <w:r w:rsidR="003C0D33" w:rsidRPr="003C0D33">
        <w:rPr>
          <w:rFonts w:ascii="Century Gothic" w:hAnsi="Century Gothic"/>
          <w:sz w:val="24"/>
          <w:szCs w:val="24"/>
        </w:rPr>
        <w:t xml:space="preserve"> dicho</w:t>
      </w:r>
      <w:r>
        <w:rPr>
          <w:rFonts w:ascii="Century Gothic" w:hAnsi="Century Gothic"/>
          <w:sz w:val="24"/>
          <w:szCs w:val="24"/>
        </w:rPr>
        <w:t xml:space="preserve"> ahí,</w:t>
      </w:r>
      <w:r w:rsidR="003C0D33" w:rsidRPr="003C0D33">
        <w:rPr>
          <w:rFonts w:ascii="Century Gothic" w:hAnsi="Century Gothic"/>
          <w:sz w:val="24"/>
          <w:szCs w:val="24"/>
        </w:rPr>
        <w:t xml:space="preserve"> en el </w:t>
      </w:r>
      <w:r>
        <w:rPr>
          <w:rFonts w:ascii="Century Gothic" w:hAnsi="Century Gothic"/>
          <w:sz w:val="24"/>
          <w:szCs w:val="24"/>
        </w:rPr>
        <w:t>E</w:t>
      </w:r>
      <w:r w:rsidR="003C0D33" w:rsidRPr="003C0D33">
        <w:rPr>
          <w:rFonts w:ascii="Century Gothic" w:hAnsi="Century Gothic"/>
          <w:sz w:val="24"/>
          <w:szCs w:val="24"/>
        </w:rPr>
        <w:t xml:space="preserve">ncuentro de </w:t>
      </w:r>
      <w:r>
        <w:rPr>
          <w:rFonts w:ascii="Century Gothic" w:hAnsi="Century Gothic"/>
          <w:sz w:val="24"/>
          <w:szCs w:val="24"/>
        </w:rPr>
        <w:t>R</w:t>
      </w:r>
      <w:r w:rsidR="003C0D33" w:rsidRPr="003C0D33">
        <w:rPr>
          <w:rFonts w:ascii="Century Gothic" w:hAnsi="Century Gothic"/>
          <w:sz w:val="24"/>
          <w:szCs w:val="24"/>
        </w:rPr>
        <w:t>edes</w:t>
      </w:r>
      <w:r>
        <w:rPr>
          <w:rFonts w:ascii="Century Gothic" w:hAnsi="Century Gothic"/>
          <w:sz w:val="24"/>
          <w:szCs w:val="24"/>
        </w:rPr>
        <w:t>.</w:t>
      </w:r>
    </w:p>
    <w:p w14:paraId="5F607C2C" w14:textId="23DA85BF" w:rsidR="00DE7AAE" w:rsidRDefault="00DE7AAE" w:rsidP="001E2D76">
      <w:pPr>
        <w:pStyle w:val="Normal1"/>
        <w:numPr>
          <w:ilvl w:val="0"/>
          <w:numId w:val="6"/>
        </w:numPr>
        <w:spacing w:line="360" w:lineRule="auto"/>
        <w:rPr>
          <w:rFonts w:ascii="Century Gothic" w:hAnsi="Century Gothic"/>
          <w:sz w:val="24"/>
          <w:szCs w:val="24"/>
        </w:rPr>
      </w:pPr>
      <w:r w:rsidRPr="005C6E4E">
        <w:rPr>
          <w:rFonts w:ascii="Century Gothic" w:hAnsi="Century Gothic"/>
          <w:sz w:val="24"/>
          <w:szCs w:val="24"/>
        </w:rPr>
        <w:t>Por último</w:t>
      </w:r>
      <w:r w:rsidR="0088257E" w:rsidRPr="005C6E4E">
        <w:rPr>
          <w:rFonts w:ascii="Century Gothic" w:hAnsi="Century Gothic"/>
          <w:sz w:val="24"/>
          <w:szCs w:val="24"/>
        </w:rPr>
        <w:t>,</w:t>
      </w:r>
      <w:r w:rsidRPr="005C6E4E">
        <w:rPr>
          <w:rFonts w:ascii="Century Gothic" w:hAnsi="Century Gothic"/>
          <w:sz w:val="24"/>
          <w:szCs w:val="24"/>
        </w:rPr>
        <w:t xml:space="preserve"> queremos enviar un fuerte abrazo a las concejalas y concejales del CIG</w:t>
      </w:r>
      <w:r w:rsidR="00860B22" w:rsidRPr="005C6E4E">
        <w:rPr>
          <w:rFonts w:ascii="Century Gothic" w:hAnsi="Century Gothic"/>
          <w:sz w:val="24"/>
          <w:szCs w:val="24"/>
        </w:rPr>
        <w:t xml:space="preserve"> y al EZLN</w:t>
      </w:r>
      <w:r w:rsidRPr="005C6E4E">
        <w:rPr>
          <w:rFonts w:ascii="Century Gothic" w:hAnsi="Century Gothic"/>
          <w:sz w:val="24"/>
          <w:szCs w:val="24"/>
        </w:rPr>
        <w:t>. Les reiteramos nuestro compromiso con lo que venga y les confirmamos nuestro apoyo.</w:t>
      </w:r>
      <w:r w:rsidR="005C6E4E">
        <w:rPr>
          <w:rFonts w:ascii="Century Gothic" w:hAnsi="Century Gothic"/>
          <w:sz w:val="24"/>
          <w:szCs w:val="24"/>
        </w:rPr>
        <w:t xml:space="preserve"> </w:t>
      </w:r>
      <w:r w:rsidRPr="005C6E4E">
        <w:rPr>
          <w:rFonts w:ascii="Century Gothic" w:hAnsi="Century Gothic"/>
          <w:sz w:val="24"/>
          <w:szCs w:val="24"/>
        </w:rPr>
        <w:t xml:space="preserve">A la </w:t>
      </w:r>
      <w:r w:rsidRPr="005C6E4E">
        <w:rPr>
          <w:rFonts w:ascii="Century Gothic" w:hAnsi="Century Gothic"/>
          <w:sz w:val="24"/>
          <w:szCs w:val="24"/>
        </w:rPr>
        <w:lastRenderedPageBreak/>
        <w:t>compañera Marichuy le damos las gracias infinitas po</w:t>
      </w:r>
      <w:r w:rsidR="007C57FD" w:rsidRPr="005C6E4E">
        <w:rPr>
          <w:rFonts w:ascii="Century Gothic" w:hAnsi="Century Gothic"/>
          <w:sz w:val="24"/>
          <w:szCs w:val="24"/>
        </w:rPr>
        <w:t xml:space="preserve">r </w:t>
      </w:r>
      <w:r w:rsidR="00860B22" w:rsidRPr="005C6E4E">
        <w:rPr>
          <w:rFonts w:ascii="Century Gothic" w:hAnsi="Century Gothic"/>
          <w:sz w:val="24"/>
          <w:szCs w:val="24"/>
        </w:rPr>
        <w:t>ser ejemplo para muchos de nosotros con su trabajo y por su</w:t>
      </w:r>
      <w:r w:rsidR="007C57FD" w:rsidRPr="005C6E4E">
        <w:rPr>
          <w:rFonts w:ascii="Century Gothic" w:hAnsi="Century Gothic"/>
          <w:sz w:val="24"/>
          <w:szCs w:val="24"/>
        </w:rPr>
        <w:t xml:space="preserve"> va</w:t>
      </w:r>
      <w:r w:rsidR="00860B22" w:rsidRPr="005C6E4E">
        <w:rPr>
          <w:rFonts w:ascii="Century Gothic" w:hAnsi="Century Gothic"/>
          <w:sz w:val="24"/>
          <w:szCs w:val="24"/>
        </w:rPr>
        <w:t>lentía</w:t>
      </w:r>
      <w:r w:rsidR="007C57FD" w:rsidRPr="005C6E4E">
        <w:rPr>
          <w:rFonts w:ascii="Century Gothic" w:hAnsi="Century Gothic"/>
          <w:sz w:val="24"/>
          <w:szCs w:val="24"/>
        </w:rPr>
        <w:t xml:space="preserve"> y fuer</w:t>
      </w:r>
      <w:r w:rsidR="00860B22" w:rsidRPr="005C6E4E">
        <w:rPr>
          <w:rFonts w:ascii="Century Gothic" w:hAnsi="Century Gothic"/>
          <w:sz w:val="24"/>
          <w:szCs w:val="24"/>
        </w:rPr>
        <w:t>za</w:t>
      </w:r>
      <w:r w:rsidR="007C57FD" w:rsidRPr="005C6E4E">
        <w:rPr>
          <w:rFonts w:ascii="Century Gothic" w:hAnsi="Century Gothic"/>
          <w:sz w:val="24"/>
          <w:szCs w:val="24"/>
        </w:rPr>
        <w:t xml:space="preserve">; </w:t>
      </w:r>
      <w:r w:rsidR="00860B22" w:rsidRPr="005C6E4E">
        <w:rPr>
          <w:rFonts w:ascii="Century Gothic" w:hAnsi="Century Gothic"/>
          <w:sz w:val="24"/>
          <w:szCs w:val="24"/>
        </w:rPr>
        <w:t xml:space="preserve">y finalmente, </w:t>
      </w:r>
      <w:r w:rsidR="007C57FD" w:rsidRPr="005C6E4E">
        <w:rPr>
          <w:rFonts w:ascii="Century Gothic" w:hAnsi="Century Gothic"/>
          <w:sz w:val="24"/>
          <w:szCs w:val="24"/>
        </w:rPr>
        <w:t>por</w:t>
      </w:r>
      <w:r w:rsidRPr="005C6E4E">
        <w:rPr>
          <w:rFonts w:ascii="Century Gothic" w:hAnsi="Century Gothic"/>
          <w:sz w:val="24"/>
          <w:szCs w:val="24"/>
        </w:rPr>
        <w:t xml:space="preserve"> </w:t>
      </w:r>
      <w:r w:rsidR="00C67040" w:rsidRPr="005C6E4E">
        <w:rPr>
          <w:rFonts w:ascii="Century Gothic" w:hAnsi="Century Gothic"/>
          <w:sz w:val="24"/>
          <w:szCs w:val="24"/>
        </w:rPr>
        <w:t>darle</w:t>
      </w:r>
      <w:r w:rsidRPr="005C6E4E">
        <w:rPr>
          <w:rFonts w:ascii="Century Gothic" w:hAnsi="Century Gothic"/>
          <w:sz w:val="24"/>
          <w:szCs w:val="24"/>
        </w:rPr>
        <w:t xml:space="preserve"> cuerpo y rostro a este inmenso nosotros que se erigió alrededor del CIG</w:t>
      </w:r>
      <w:r w:rsidR="00937139" w:rsidRPr="005C6E4E">
        <w:rPr>
          <w:rFonts w:ascii="Century Gothic" w:hAnsi="Century Gothic"/>
          <w:sz w:val="24"/>
          <w:szCs w:val="24"/>
        </w:rPr>
        <w:t>.</w:t>
      </w:r>
    </w:p>
    <w:p w14:paraId="1149BE17" w14:textId="77777777" w:rsidR="005C6E4E" w:rsidRPr="005C6E4E" w:rsidRDefault="005C6E4E" w:rsidP="005C6E4E">
      <w:pPr>
        <w:pStyle w:val="Normal1"/>
        <w:spacing w:line="360" w:lineRule="auto"/>
        <w:ind w:left="720"/>
        <w:rPr>
          <w:rFonts w:ascii="Century Gothic" w:hAnsi="Century Gothic"/>
          <w:sz w:val="24"/>
          <w:szCs w:val="24"/>
        </w:rPr>
      </w:pPr>
    </w:p>
    <w:p w14:paraId="138891E8" w14:textId="77777777" w:rsidR="00937139" w:rsidRPr="001E2D76" w:rsidRDefault="00937139" w:rsidP="001E2D76">
      <w:pPr>
        <w:spacing w:line="360" w:lineRule="auto"/>
        <w:rPr>
          <w:rFonts w:ascii="Century Gothic" w:hAnsi="Century Gothic"/>
          <w:sz w:val="24"/>
          <w:szCs w:val="24"/>
        </w:rPr>
      </w:pPr>
      <w:r w:rsidRPr="001E2D76">
        <w:rPr>
          <w:rFonts w:ascii="Century Gothic" w:hAnsi="Century Gothic"/>
          <w:sz w:val="24"/>
          <w:szCs w:val="24"/>
        </w:rPr>
        <w:t xml:space="preserve">Gracias Marichuy por no rendirte, no venderte y no claudicar. </w:t>
      </w:r>
    </w:p>
    <w:p w14:paraId="795236A9" w14:textId="77777777" w:rsidR="00937139" w:rsidRPr="001E2D76" w:rsidRDefault="00937139" w:rsidP="001E2D76">
      <w:pPr>
        <w:spacing w:line="360" w:lineRule="auto"/>
        <w:rPr>
          <w:rFonts w:ascii="Century Gothic" w:hAnsi="Century Gothic"/>
          <w:sz w:val="24"/>
          <w:szCs w:val="24"/>
        </w:rPr>
      </w:pPr>
      <w:r w:rsidRPr="001E2D76">
        <w:rPr>
          <w:rFonts w:ascii="Century Gothic" w:hAnsi="Century Gothic"/>
          <w:sz w:val="24"/>
          <w:szCs w:val="24"/>
        </w:rPr>
        <w:t>Gracias compas del CNI.</w:t>
      </w:r>
    </w:p>
    <w:p w14:paraId="6207F93D" w14:textId="77777777" w:rsidR="00937139" w:rsidRDefault="00937139" w:rsidP="001E2D76">
      <w:pPr>
        <w:spacing w:line="360" w:lineRule="auto"/>
        <w:rPr>
          <w:rFonts w:ascii="Century Gothic" w:hAnsi="Century Gothic"/>
          <w:sz w:val="24"/>
          <w:szCs w:val="24"/>
        </w:rPr>
      </w:pPr>
      <w:r w:rsidRPr="001E2D76">
        <w:rPr>
          <w:rFonts w:ascii="Century Gothic" w:hAnsi="Century Gothic"/>
          <w:sz w:val="24"/>
          <w:szCs w:val="24"/>
        </w:rPr>
        <w:t xml:space="preserve">Gracias siempre al EZLN. </w:t>
      </w:r>
    </w:p>
    <w:p w14:paraId="29A17CFF" w14:textId="77777777" w:rsidR="00860B22" w:rsidRDefault="00860B22" w:rsidP="001E2D76">
      <w:pPr>
        <w:spacing w:line="360" w:lineRule="auto"/>
        <w:rPr>
          <w:rFonts w:ascii="Century Gothic" w:hAnsi="Century Gothic"/>
          <w:sz w:val="24"/>
          <w:szCs w:val="24"/>
        </w:rPr>
      </w:pPr>
    </w:p>
    <w:p w14:paraId="33450B9E" w14:textId="550E4532" w:rsidR="00860B22" w:rsidRPr="001E2D76" w:rsidRDefault="00860B22" w:rsidP="005C6E4E">
      <w:pPr>
        <w:spacing w:line="360" w:lineRule="auto"/>
        <w:jc w:val="center"/>
        <w:rPr>
          <w:rFonts w:ascii="Century Gothic" w:hAnsi="Century Gothic"/>
          <w:sz w:val="24"/>
          <w:szCs w:val="24"/>
        </w:rPr>
      </w:pPr>
      <w:r>
        <w:rPr>
          <w:rFonts w:ascii="Century Gothic" w:hAnsi="Century Gothic"/>
          <w:sz w:val="24"/>
          <w:szCs w:val="24"/>
        </w:rPr>
        <w:t>Mesa de la Cineteca</w:t>
      </w:r>
    </w:p>
    <w:p w14:paraId="66F17F23" w14:textId="77777777" w:rsidR="00111E0E" w:rsidRPr="001E2D76" w:rsidRDefault="00111E0E" w:rsidP="001E2D76">
      <w:pPr>
        <w:spacing w:line="360" w:lineRule="auto"/>
        <w:rPr>
          <w:rFonts w:ascii="Century Gothic" w:hAnsi="Century Gothic"/>
          <w:sz w:val="24"/>
          <w:szCs w:val="24"/>
        </w:rPr>
      </w:pPr>
      <w:r w:rsidRPr="001E2D76">
        <w:rPr>
          <w:rFonts w:ascii="Century Gothic" w:hAnsi="Century Gothic"/>
          <w:sz w:val="24"/>
          <w:szCs w:val="24"/>
        </w:rPr>
        <w:br w:type="page"/>
      </w:r>
    </w:p>
    <w:p w14:paraId="59A743B8" w14:textId="309E2DB7" w:rsidR="00745723" w:rsidRPr="00860B22" w:rsidRDefault="00745723" w:rsidP="001E2D76">
      <w:pPr>
        <w:spacing w:line="360" w:lineRule="auto"/>
        <w:jc w:val="center"/>
        <w:rPr>
          <w:rFonts w:ascii="Century Gothic" w:hAnsi="Century Gothic"/>
          <w:b/>
          <w:sz w:val="24"/>
          <w:szCs w:val="24"/>
        </w:rPr>
      </w:pPr>
      <w:r w:rsidRPr="00860B22">
        <w:rPr>
          <w:rFonts w:ascii="Century Gothic" w:hAnsi="Century Gothic"/>
          <w:b/>
          <w:sz w:val="24"/>
          <w:szCs w:val="24"/>
        </w:rPr>
        <w:lastRenderedPageBreak/>
        <w:t>Reporte de actividades</w:t>
      </w:r>
      <w:r w:rsidR="00860B22" w:rsidRPr="00860B22">
        <w:rPr>
          <w:rFonts w:ascii="Century Gothic" w:hAnsi="Century Gothic"/>
          <w:b/>
          <w:sz w:val="24"/>
          <w:szCs w:val="24"/>
        </w:rPr>
        <w:t xml:space="preserve"> (anexo)</w:t>
      </w:r>
    </w:p>
    <w:p w14:paraId="00DDDA2A" w14:textId="77777777" w:rsidR="00111E0E" w:rsidRPr="001E2D76" w:rsidRDefault="00111E0E" w:rsidP="001E2D76">
      <w:pPr>
        <w:spacing w:line="360" w:lineRule="auto"/>
        <w:jc w:val="center"/>
        <w:rPr>
          <w:rFonts w:ascii="Century Gothic" w:hAnsi="Century Gothic"/>
          <w:b/>
          <w:sz w:val="24"/>
          <w:szCs w:val="24"/>
        </w:rPr>
      </w:pPr>
    </w:p>
    <w:p w14:paraId="5A073B72" w14:textId="77777777" w:rsidR="00796D0F" w:rsidRDefault="00796D0F" w:rsidP="001E2D76">
      <w:pPr>
        <w:spacing w:line="360" w:lineRule="auto"/>
        <w:rPr>
          <w:rFonts w:ascii="Century Gothic" w:hAnsi="Century Gothic"/>
          <w:sz w:val="24"/>
          <w:szCs w:val="24"/>
        </w:rPr>
      </w:pPr>
      <w:r w:rsidRPr="001E2D76">
        <w:rPr>
          <w:rFonts w:ascii="Century Gothic" w:hAnsi="Century Gothic"/>
          <w:sz w:val="24"/>
          <w:szCs w:val="24"/>
        </w:rPr>
        <w:t>Estimados compañeros:</w:t>
      </w:r>
    </w:p>
    <w:p w14:paraId="1C99825F" w14:textId="77777777" w:rsidR="00B21B36" w:rsidRPr="001E2D76" w:rsidRDefault="00B21B36" w:rsidP="001E2D76">
      <w:pPr>
        <w:spacing w:line="360" w:lineRule="auto"/>
        <w:rPr>
          <w:rFonts w:ascii="Century Gothic" w:hAnsi="Century Gothic"/>
          <w:sz w:val="24"/>
          <w:szCs w:val="24"/>
        </w:rPr>
      </w:pPr>
    </w:p>
    <w:p w14:paraId="62807B79" w14:textId="77777777" w:rsidR="00796D0F" w:rsidRPr="001E2D76" w:rsidRDefault="00796D0F" w:rsidP="001E2D76">
      <w:pPr>
        <w:spacing w:line="360" w:lineRule="auto"/>
        <w:rPr>
          <w:rFonts w:ascii="Century Gothic" w:hAnsi="Century Gothic"/>
          <w:sz w:val="24"/>
          <w:szCs w:val="24"/>
        </w:rPr>
      </w:pPr>
      <w:r w:rsidRPr="001E2D76">
        <w:rPr>
          <w:rFonts w:ascii="Century Gothic" w:hAnsi="Century Gothic"/>
          <w:sz w:val="24"/>
          <w:szCs w:val="24"/>
        </w:rPr>
        <w:t>Hemos notado a lo largo del proceso de recolección de firmas de apoyo a Mari</w:t>
      </w:r>
      <w:r w:rsidR="0088257E" w:rsidRPr="001E2D76">
        <w:rPr>
          <w:rFonts w:ascii="Century Gothic" w:hAnsi="Century Gothic"/>
          <w:sz w:val="24"/>
          <w:szCs w:val="24"/>
        </w:rPr>
        <w:t>c</w:t>
      </w:r>
      <w:r w:rsidRPr="001E2D76">
        <w:rPr>
          <w:rFonts w:ascii="Century Gothic" w:hAnsi="Century Gothic"/>
          <w:sz w:val="24"/>
          <w:szCs w:val="24"/>
        </w:rPr>
        <w:t>huy que los canales de comunicación para la coordinación de las distintas mesas no siempre favorecieron para apreciar con claridad el estado del proceso. Por ello queremos entregar un informe con el desglose de trabajo que esta mesa realizó y con ello contribuir a un balance más informado de las actividades, lugares y compañeros activos durante este proceso.</w:t>
      </w:r>
    </w:p>
    <w:p w14:paraId="760DCE4F" w14:textId="77777777" w:rsidR="00796D0F" w:rsidRPr="001E2D76" w:rsidRDefault="00796D0F" w:rsidP="001E2D76">
      <w:pPr>
        <w:spacing w:line="360" w:lineRule="auto"/>
        <w:rPr>
          <w:rFonts w:ascii="Century Gothic" w:hAnsi="Century Gothic"/>
          <w:sz w:val="24"/>
          <w:szCs w:val="24"/>
        </w:rPr>
      </w:pPr>
      <w:r w:rsidRPr="001E2D76">
        <w:rPr>
          <w:rFonts w:ascii="Century Gothic" w:hAnsi="Century Gothic"/>
          <w:sz w:val="24"/>
          <w:szCs w:val="24"/>
        </w:rPr>
        <w:t xml:space="preserve">Esta mesa se conformó por compañeros y compañeras de distintas redes delegacionales de apoyo y por colectivos organizados en torno al CNI y al CIG, y ha estado trabajando desde octubre de 2017 en la Cineteca Nacional realizando principalmente entrega de información y recolección de firmas, actividades centrales a las que ha sumado pega de carteles en la zona, volanteo, y difusión de los distintos sitios para sumar apoyos en otros lugares, así como de las actividades en apoyo al CIG y su vocera; participación de compañeros en las mesas de control para la restauración de apoyos en el INE, venta de boletos para el baile en el salón Los Ángeles y venta de calendarios en apoyo al CNI. Nos sumamos también a las mesas de recolección en los actos de Ciudad Universitaria, del Hemiciclo a Juárez y Bellas Artes. </w:t>
      </w:r>
    </w:p>
    <w:p w14:paraId="0AB0A87C" w14:textId="77777777" w:rsidR="00796D0F" w:rsidRPr="001E2D76" w:rsidRDefault="00796D0F" w:rsidP="001E2D76">
      <w:pPr>
        <w:spacing w:line="360" w:lineRule="auto"/>
        <w:rPr>
          <w:rFonts w:ascii="Century Gothic" w:hAnsi="Century Gothic"/>
          <w:sz w:val="24"/>
          <w:szCs w:val="24"/>
        </w:rPr>
      </w:pPr>
      <w:r w:rsidRPr="001E2D76">
        <w:rPr>
          <w:rFonts w:ascii="Century Gothic" w:hAnsi="Century Gothic"/>
          <w:sz w:val="24"/>
          <w:szCs w:val="24"/>
        </w:rPr>
        <w:t xml:space="preserve">Cada uno de los miembros de esta mesa ha contribuido en sus tiempos y formas a fortalecer el proceso de organización e información en la calles. A continuación un reporte de las actividades de cada miembro de la mesa hasta el día </w:t>
      </w:r>
      <w:r w:rsidR="000814ED" w:rsidRPr="001E2D76">
        <w:rPr>
          <w:rFonts w:ascii="Century Gothic" w:hAnsi="Century Gothic"/>
          <w:sz w:val="24"/>
          <w:szCs w:val="24"/>
        </w:rPr>
        <w:t xml:space="preserve">de </w:t>
      </w:r>
      <w:r w:rsidR="009D2AC5" w:rsidRPr="001E2D76">
        <w:rPr>
          <w:rFonts w:ascii="Century Gothic" w:hAnsi="Century Gothic"/>
          <w:sz w:val="24"/>
          <w:szCs w:val="24"/>
        </w:rPr>
        <w:t xml:space="preserve">2 de </w:t>
      </w:r>
      <w:r w:rsidR="000814ED" w:rsidRPr="001E2D76">
        <w:rPr>
          <w:rFonts w:ascii="Century Gothic" w:hAnsi="Century Gothic"/>
          <w:sz w:val="24"/>
          <w:szCs w:val="24"/>
        </w:rPr>
        <w:t>marzo</w:t>
      </w:r>
      <w:r w:rsidRPr="001E2D76">
        <w:rPr>
          <w:rFonts w:ascii="Century Gothic" w:hAnsi="Century Gothic"/>
          <w:sz w:val="24"/>
          <w:szCs w:val="24"/>
        </w:rPr>
        <w:t xml:space="preserve"> de 2018:</w:t>
      </w:r>
    </w:p>
    <w:p w14:paraId="363C5339" w14:textId="77777777" w:rsidR="00796D0F" w:rsidRPr="001E2D76" w:rsidRDefault="001E2D76" w:rsidP="001E2D76">
      <w:pPr>
        <w:spacing w:line="360" w:lineRule="auto"/>
        <w:rPr>
          <w:rFonts w:ascii="Century Gothic" w:hAnsi="Century Gothic"/>
          <w:sz w:val="24"/>
          <w:szCs w:val="24"/>
        </w:rPr>
      </w:pPr>
      <w:r>
        <w:rPr>
          <w:rFonts w:ascii="Century Gothic" w:hAnsi="Century Gothic"/>
          <w:sz w:val="24"/>
          <w:szCs w:val="24"/>
        </w:rPr>
        <w:t xml:space="preserve">1. </w:t>
      </w:r>
      <w:r w:rsidR="00796D0F" w:rsidRPr="001E2D76">
        <w:rPr>
          <w:rFonts w:ascii="Century Gothic" w:hAnsi="Century Gothic"/>
          <w:sz w:val="24"/>
          <w:szCs w:val="24"/>
        </w:rPr>
        <w:t>Eréndira Sandoval: número de apoyos: 1120, participación en las audiencias  2, 3, 4</w:t>
      </w:r>
      <w:r w:rsidR="00AE3E04" w:rsidRPr="001E2D76">
        <w:rPr>
          <w:rFonts w:ascii="Century Gothic" w:hAnsi="Century Gothic"/>
          <w:sz w:val="24"/>
          <w:szCs w:val="24"/>
        </w:rPr>
        <w:t>, 5 y 6 d</w:t>
      </w:r>
      <w:r w:rsidR="00796D0F" w:rsidRPr="001E2D76">
        <w:rPr>
          <w:rFonts w:ascii="Century Gothic" w:hAnsi="Century Gothic"/>
          <w:sz w:val="24"/>
          <w:szCs w:val="24"/>
        </w:rPr>
        <w:t xml:space="preserve">el INE, </w:t>
      </w:r>
      <w:r>
        <w:rPr>
          <w:rFonts w:ascii="Century Gothic" w:hAnsi="Century Gothic"/>
          <w:sz w:val="24"/>
          <w:szCs w:val="24"/>
        </w:rPr>
        <w:t>c</w:t>
      </w:r>
      <w:r w:rsidR="00796D0F" w:rsidRPr="001E2D76">
        <w:rPr>
          <w:rFonts w:ascii="Century Gothic" w:hAnsi="Century Gothic"/>
          <w:sz w:val="24"/>
          <w:szCs w:val="24"/>
        </w:rPr>
        <w:t xml:space="preserve">reación de la página de análisis del progreso de apoyos ciudadanos de Marichuy </w:t>
      </w:r>
      <w:hyperlink r:id="rId5" w:history="1">
        <w:r w:rsidR="00796D0F" w:rsidRPr="001E2D76">
          <w:rPr>
            <w:rStyle w:val="Hipervnculo"/>
            <w:rFonts w:ascii="Century Gothic" w:hAnsi="Century Gothic"/>
            <w:sz w:val="24"/>
            <w:szCs w:val="24"/>
          </w:rPr>
          <w:t>https://criptopozol.github.io/avance_marichuy/</w:t>
        </w:r>
      </w:hyperlink>
      <w:r w:rsidR="00796D0F" w:rsidRPr="001E2D76">
        <w:rPr>
          <w:rFonts w:ascii="Century Gothic" w:hAnsi="Century Gothic"/>
          <w:sz w:val="24"/>
          <w:szCs w:val="24"/>
        </w:rPr>
        <w:t xml:space="preserve">, creación del peritaje </w:t>
      </w:r>
      <w:r w:rsidR="00796D0F" w:rsidRPr="001E2D76">
        <w:rPr>
          <w:rFonts w:ascii="Century Gothic" w:hAnsi="Century Gothic"/>
          <w:sz w:val="24"/>
          <w:szCs w:val="24"/>
        </w:rPr>
        <w:lastRenderedPageBreak/>
        <w:t>técnico de la aplicación del INE para la denuncia formal sobre sus fallas, apoyo técnico a auxiliares.</w:t>
      </w:r>
    </w:p>
    <w:p w14:paraId="435171B2" w14:textId="77777777" w:rsidR="00796D0F" w:rsidRPr="001E2D76" w:rsidRDefault="00796D0F" w:rsidP="001E2D76">
      <w:pPr>
        <w:spacing w:line="360" w:lineRule="auto"/>
        <w:rPr>
          <w:rFonts w:ascii="Century Gothic" w:hAnsi="Century Gothic"/>
          <w:sz w:val="24"/>
          <w:szCs w:val="24"/>
        </w:rPr>
      </w:pPr>
      <w:r w:rsidRPr="001E2D76">
        <w:rPr>
          <w:rFonts w:ascii="Century Gothic" w:hAnsi="Century Gothic"/>
          <w:sz w:val="24"/>
          <w:szCs w:val="24"/>
        </w:rPr>
        <w:t xml:space="preserve">Apoyo en la sistematización de las cédulas de respaldo físico. </w:t>
      </w:r>
    </w:p>
    <w:p w14:paraId="26839827" w14:textId="77777777" w:rsidR="00796D0F" w:rsidRPr="001E2D76" w:rsidRDefault="001E2D76" w:rsidP="001E2D76">
      <w:pPr>
        <w:spacing w:line="360" w:lineRule="auto"/>
        <w:rPr>
          <w:rFonts w:ascii="Century Gothic" w:hAnsi="Century Gothic"/>
          <w:sz w:val="24"/>
          <w:szCs w:val="24"/>
        </w:rPr>
      </w:pPr>
      <w:r>
        <w:rPr>
          <w:rFonts w:ascii="Century Gothic" w:hAnsi="Century Gothic"/>
          <w:sz w:val="24"/>
          <w:szCs w:val="24"/>
        </w:rPr>
        <w:t xml:space="preserve">2. </w:t>
      </w:r>
      <w:r w:rsidR="00796D0F" w:rsidRPr="001E2D76">
        <w:rPr>
          <w:rFonts w:ascii="Century Gothic" w:hAnsi="Century Gothic"/>
          <w:sz w:val="24"/>
          <w:szCs w:val="24"/>
        </w:rPr>
        <w:t>Blanca Ibarra: número de apoyos: 859, participación en las audiencias 3, 4</w:t>
      </w:r>
      <w:r w:rsidR="008B090F" w:rsidRPr="001E2D76">
        <w:rPr>
          <w:rFonts w:ascii="Century Gothic" w:hAnsi="Century Gothic"/>
          <w:sz w:val="24"/>
          <w:szCs w:val="24"/>
        </w:rPr>
        <w:t xml:space="preserve">, 5 y 6 </w:t>
      </w:r>
      <w:r w:rsidR="00796D0F" w:rsidRPr="001E2D76">
        <w:rPr>
          <w:rFonts w:ascii="Century Gothic" w:hAnsi="Century Gothic"/>
          <w:sz w:val="24"/>
          <w:szCs w:val="24"/>
        </w:rPr>
        <w:t>del INE.</w:t>
      </w:r>
    </w:p>
    <w:p w14:paraId="2170C585" w14:textId="77777777" w:rsidR="00796D0F" w:rsidRPr="001E2D76" w:rsidRDefault="001E2D76" w:rsidP="001E2D76">
      <w:pPr>
        <w:spacing w:line="360" w:lineRule="auto"/>
        <w:rPr>
          <w:rFonts w:ascii="Century Gothic" w:hAnsi="Century Gothic"/>
          <w:sz w:val="24"/>
          <w:szCs w:val="24"/>
        </w:rPr>
      </w:pPr>
      <w:r>
        <w:rPr>
          <w:rFonts w:ascii="Century Gothic" w:hAnsi="Century Gothic"/>
          <w:sz w:val="24"/>
          <w:szCs w:val="24"/>
        </w:rPr>
        <w:t xml:space="preserve">3. </w:t>
      </w:r>
      <w:r w:rsidR="00796D0F" w:rsidRPr="001E2D76">
        <w:rPr>
          <w:rFonts w:ascii="Century Gothic" w:hAnsi="Century Gothic"/>
          <w:sz w:val="24"/>
          <w:szCs w:val="24"/>
        </w:rPr>
        <w:t xml:space="preserve">Rogelio Domínguez: número de apoyos: 977, participación en audiencias 3 y 4 del INE,  Creación de la página de análisis del progreso de apoyos ciudadanos de Marichuy  </w:t>
      </w:r>
      <w:hyperlink r:id="rId6" w:history="1">
        <w:r w:rsidR="00796D0F" w:rsidRPr="001E2D76">
          <w:rPr>
            <w:rStyle w:val="Hipervnculo"/>
            <w:rFonts w:ascii="Century Gothic" w:hAnsi="Century Gothic"/>
            <w:sz w:val="24"/>
            <w:szCs w:val="24"/>
          </w:rPr>
          <w:t>https://criptopozol.github.io/avance_marichuy/</w:t>
        </w:r>
      </w:hyperlink>
      <w:r w:rsidR="00796D0F" w:rsidRPr="001E2D76">
        <w:rPr>
          <w:rFonts w:ascii="Century Gothic" w:hAnsi="Century Gothic"/>
          <w:sz w:val="24"/>
          <w:szCs w:val="24"/>
        </w:rPr>
        <w:t>, creación del peritaje técnico de la aplicación del INE para la denuncia formal sobre sus fallas, apoyo técnico a auxiliares.</w:t>
      </w:r>
    </w:p>
    <w:p w14:paraId="7E563F60" w14:textId="77777777" w:rsidR="00796D0F" w:rsidRPr="001E2D76" w:rsidRDefault="001E2D76" w:rsidP="001E2D76">
      <w:pPr>
        <w:spacing w:line="360" w:lineRule="auto"/>
        <w:rPr>
          <w:rFonts w:ascii="Century Gothic" w:hAnsi="Century Gothic"/>
          <w:sz w:val="24"/>
          <w:szCs w:val="24"/>
        </w:rPr>
      </w:pPr>
      <w:r>
        <w:rPr>
          <w:rFonts w:ascii="Century Gothic" w:hAnsi="Century Gothic"/>
          <w:sz w:val="24"/>
          <w:szCs w:val="24"/>
        </w:rPr>
        <w:t xml:space="preserve">4. </w:t>
      </w:r>
      <w:r w:rsidR="00796D0F" w:rsidRPr="001E2D76">
        <w:rPr>
          <w:rFonts w:ascii="Century Gothic" w:hAnsi="Century Gothic"/>
          <w:sz w:val="24"/>
          <w:szCs w:val="24"/>
        </w:rPr>
        <w:t xml:space="preserve">Paulina Domínguez: número de apoyos: 756, participación en las audiencias 2 , 4 </w:t>
      </w:r>
      <w:r w:rsidR="001B075A" w:rsidRPr="001E2D76">
        <w:rPr>
          <w:rFonts w:ascii="Century Gothic" w:hAnsi="Century Gothic"/>
          <w:sz w:val="24"/>
          <w:szCs w:val="24"/>
        </w:rPr>
        <w:t xml:space="preserve">, 5 y 6 </w:t>
      </w:r>
      <w:r w:rsidR="00796D0F" w:rsidRPr="001E2D76">
        <w:rPr>
          <w:rFonts w:ascii="Century Gothic" w:hAnsi="Century Gothic"/>
          <w:sz w:val="24"/>
          <w:szCs w:val="24"/>
        </w:rPr>
        <w:t>del INE.</w:t>
      </w:r>
      <w:r>
        <w:rPr>
          <w:rFonts w:ascii="Century Gothic" w:hAnsi="Century Gothic"/>
          <w:sz w:val="24"/>
          <w:szCs w:val="24"/>
        </w:rPr>
        <w:t xml:space="preserve"> </w:t>
      </w:r>
      <w:r w:rsidRPr="001E2D76">
        <w:rPr>
          <w:rFonts w:ascii="Century Gothic" w:hAnsi="Century Gothic"/>
          <w:sz w:val="24"/>
          <w:szCs w:val="24"/>
        </w:rPr>
        <w:t>Apoyo en la sistematización de l</w:t>
      </w:r>
      <w:r>
        <w:rPr>
          <w:rFonts w:ascii="Century Gothic" w:hAnsi="Century Gothic"/>
          <w:sz w:val="24"/>
          <w:szCs w:val="24"/>
        </w:rPr>
        <w:t xml:space="preserve">as cédulas de respaldo físico. </w:t>
      </w:r>
    </w:p>
    <w:p w14:paraId="4DCA51B1" w14:textId="77777777" w:rsidR="00796D0F" w:rsidRPr="001E2D76" w:rsidRDefault="001E2D76" w:rsidP="001E2D76">
      <w:pPr>
        <w:spacing w:line="360" w:lineRule="auto"/>
        <w:rPr>
          <w:rFonts w:ascii="Century Gothic" w:hAnsi="Century Gothic"/>
          <w:sz w:val="24"/>
          <w:szCs w:val="24"/>
        </w:rPr>
      </w:pPr>
      <w:r>
        <w:rPr>
          <w:rFonts w:ascii="Century Gothic" w:hAnsi="Century Gothic"/>
          <w:sz w:val="24"/>
          <w:szCs w:val="24"/>
        </w:rPr>
        <w:t xml:space="preserve">5. </w:t>
      </w:r>
      <w:r w:rsidR="00796D0F" w:rsidRPr="001E2D76">
        <w:rPr>
          <w:rFonts w:ascii="Century Gothic" w:hAnsi="Century Gothic"/>
          <w:sz w:val="24"/>
          <w:szCs w:val="24"/>
        </w:rPr>
        <w:t>Argelia Guerrero: número de apoyos 1014, participación en las audiencias 2, 3,</w:t>
      </w:r>
      <w:r w:rsidR="00AE3E04" w:rsidRPr="001E2D76">
        <w:rPr>
          <w:rFonts w:ascii="Century Gothic" w:hAnsi="Century Gothic"/>
          <w:sz w:val="24"/>
          <w:szCs w:val="24"/>
        </w:rPr>
        <w:t xml:space="preserve"> 4, 5 y 6 d</w:t>
      </w:r>
      <w:r w:rsidR="00796D0F" w:rsidRPr="001E2D76">
        <w:rPr>
          <w:rFonts w:ascii="Century Gothic" w:hAnsi="Century Gothic"/>
          <w:sz w:val="24"/>
          <w:szCs w:val="24"/>
        </w:rPr>
        <w:t>el INE.</w:t>
      </w:r>
    </w:p>
    <w:p w14:paraId="65ACCB0A" w14:textId="77777777" w:rsidR="00796D0F" w:rsidRPr="001E2D76" w:rsidRDefault="00796D0F" w:rsidP="001E2D76">
      <w:pPr>
        <w:spacing w:line="360" w:lineRule="auto"/>
        <w:rPr>
          <w:rFonts w:ascii="Century Gothic" w:hAnsi="Century Gothic"/>
          <w:sz w:val="24"/>
          <w:szCs w:val="24"/>
        </w:rPr>
      </w:pPr>
      <w:r w:rsidRPr="001E2D76">
        <w:rPr>
          <w:rFonts w:ascii="Century Gothic" w:hAnsi="Century Gothic"/>
          <w:sz w:val="24"/>
          <w:szCs w:val="24"/>
        </w:rPr>
        <w:t xml:space="preserve">Apoyo en la sistematización de las cédulas de respaldo físico. </w:t>
      </w:r>
    </w:p>
    <w:p w14:paraId="30F6335F" w14:textId="77777777" w:rsidR="00796D0F" w:rsidRPr="001E2D76" w:rsidRDefault="00053135" w:rsidP="001E2D76">
      <w:pPr>
        <w:spacing w:line="360" w:lineRule="auto"/>
        <w:rPr>
          <w:rFonts w:ascii="Century Gothic" w:hAnsi="Century Gothic"/>
          <w:sz w:val="24"/>
          <w:szCs w:val="24"/>
        </w:rPr>
      </w:pPr>
      <w:r w:rsidRPr="001E2D76">
        <w:rPr>
          <w:rFonts w:ascii="Century Gothic" w:hAnsi="Century Gothic"/>
          <w:sz w:val="24"/>
          <w:szCs w:val="24"/>
        </w:rPr>
        <w:t xml:space="preserve">Apoyo en minutas Encuentros de mujeres, pueblos de la </w:t>
      </w:r>
      <w:r w:rsidR="00D94910" w:rsidRPr="001E2D76">
        <w:rPr>
          <w:rFonts w:ascii="Century Gothic" w:hAnsi="Century Gothic"/>
          <w:sz w:val="24"/>
          <w:szCs w:val="24"/>
        </w:rPr>
        <w:t>Ciu</w:t>
      </w:r>
      <w:r w:rsidRPr="001E2D76">
        <w:rPr>
          <w:rFonts w:ascii="Century Gothic" w:hAnsi="Century Gothic"/>
          <w:sz w:val="24"/>
          <w:szCs w:val="24"/>
        </w:rPr>
        <w:t>dad de México</w:t>
      </w:r>
      <w:r w:rsidR="00D94910" w:rsidRPr="001E2D76">
        <w:rPr>
          <w:rFonts w:ascii="Century Gothic" w:hAnsi="Century Gothic"/>
          <w:sz w:val="24"/>
          <w:szCs w:val="24"/>
        </w:rPr>
        <w:t xml:space="preserve"> y encuentro con los trabajadores del campo y la ciudad. </w:t>
      </w:r>
    </w:p>
    <w:p w14:paraId="701D9D33" w14:textId="77777777" w:rsidR="00796D0F" w:rsidRPr="001E2D76" w:rsidRDefault="00A90498" w:rsidP="001E2D76">
      <w:pPr>
        <w:spacing w:line="360" w:lineRule="auto"/>
        <w:rPr>
          <w:rFonts w:ascii="Century Gothic" w:hAnsi="Century Gothic"/>
          <w:sz w:val="24"/>
          <w:szCs w:val="24"/>
        </w:rPr>
      </w:pPr>
      <w:r>
        <w:rPr>
          <w:rFonts w:ascii="Century Gothic" w:hAnsi="Century Gothic"/>
          <w:sz w:val="24"/>
          <w:szCs w:val="24"/>
        </w:rPr>
        <w:t xml:space="preserve">6. </w:t>
      </w:r>
      <w:r w:rsidR="00796D0F" w:rsidRPr="001E2D76">
        <w:rPr>
          <w:rFonts w:ascii="Century Gothic" w:hAnsi="Century Gothic"/>
          <w:sz w:val="24"/>
          <w:szCs w:val="24"/>
        </w:rPr>
        <w:t>Luis Sánchez Cottier: número de apoyos: 336, participación en las audiencias 3 y 4 del INE.</w:t>
      </w:r>
    </w:p>
    <w:p w14:paraId="3B2497A0" w14:textId="77777777" w:rsidR="00796D0F" w:rsidRPr="001E2D76" w:rsidRDefault="00A90498" w:rsidP="001E2D76">
      <w:pPr>
        <w:spacing w:line="360" w:lineRule="auto"/>
        <w:rPr>
          <w:rFonts w:ascii="Century Gothic" w:hAnsi="Century Gothic"/>
          <w:sz w:val="24"/>
          <w:szCs w:val="24"/>
        </w:rPr>
      </w:pPr>
      <w:r>
        <w:rPr>
          <w:rFonts w:ascii="Century Gothic" w:hAnsi="Century Gothic"/>
          <w:sz w:val="24"/>
          <w:szCs w:val="24"/>
        </w:rPr>
        <w:t xml:space="preserve">7. </w:t>
      </w:r>
      <w:r w:rsidR="00796D0F" w:rsidRPr="001E2D76">
        <w:rPr>
          <w:rFonts w:ascii="Century Gothic" w:hAnsi="Century Gothic"/>
          <w:sz w:val="24"/>
          <w:szCs w:val="24"/>
        </w:rPr>
        <w:t>Carlos Corona: 272 número de apoyos</w:t>
      </w:r>
      <w:r w:rsidR="0088257E" w:rsidRPr="001E2D76">
        <w:rPr>
          <w:rFonts w:ascii="Century Gothic" w:hAnsi="Century Gothic"/>
          <w:sz w:val="24"/>
          <w:szCs w:val="24"/>
        </w:rPr>
        <w:t>.</w:t>
      </w:r>
      <w:r w:rsidR="00796D0F" w:rsidRPr="001E2D76">
        <w:rPr>
          <w:rFonts w:ascii="Century Gothic" w:hAnsi="Century Gothic"/>
          <w:sz w:val="24"/>
          <w:szCs w:val="24"/>
        </w:rPr>
        <w:t xml:space="preserve"> </w:t>
      </w:r>
    </w:p>
    <w:p w14:paraId="05D9B6C3" w14:textId="77777777" w:rsidR="00796D0F" w:rsidRPr="001E2D76" w:rsidRDefault="00A90498" w:rsidP="001E2D76">
      <w:pPr>
        <w:spacing w:line="360" w:lineRule="auto"/>
        <w:rPr>
          <w:rFonts w:ascii="Century Gothic" w:hAnsi="Century Gothic"/>
          <w:sz w:val="24"/>
          <w:szCs w:val="24"/>
        </w:rPr>
      </w:pPr>
      <w:r>
        <w:rPr>
          <w:rFonts w:ascii="Century Gothic" w:hAnsi="Century Gothic"/>
          <w:sz w:val="24"/>
          <w:szCs w:val="24"/>
        </w:rPr>
        <w:t xml:space="preserve">8. </w:t>
      </w:r>
      <w:r w:rsidR="00796D0F" w:rsidRPr="001E2D76">
        <w:rPr>
          <w:rFonts w:ascii="Century Gothic" w:hAnsi="Century Gothic"/>
          <w:sz w:val="24"/>
          <w:szCs w:val="24"/>
        </w:rPr>
        <w:t>Alberto Coria: el compañero no es auxiliar porque su aparato telefónico no cumple con lo requerido para correr la aplicación del INE. El valioso trabajo del compañero ha sido el de platicar persona por personas sobre la propuesta del CIG y su vocera para ir sumando firmas a la mesa. No ha sido una labor sencilla y el compañero la ha cumplido con mucho compromiso y responsabilidad durante todo este periodo.</w:t>
      </w:r>
    </w:p>
    <w:p w14:paraId="0C44FDF5" w14:textId="77777777" w:rsidR="00796D0F" w:rsidRPr="001E2D76" w:rsidRDefault="00796D0F" w:rsidP="001E2D76">
      <w:pPr>
        <w:spacing w:line="360" w:lineRule="auto"/>
        <w:rPr>
          <w:rFonts w:ascii="Century Gothic" w:hAnsi="Century Gothic"/>
          <w:sz w:val="24"/>
          <w:szCs w:val="24"/>
        </w:rPr>
      </w:pPr>
      <w:r w:rsidRPr="001E2D76">
        <w:rPr>
          <w:rFonts w:ascii="Century Gothic" w:hAnsi="Century Gothic"/>
          <w:sz w:val="24"/>
          <w:szCs w:val="24"/>
        </w:rPr>
        <w:t>Mónica Ríos, quien se integró  al saber de la mesa por el tuit del compañero Juan Villoro: número de apoyos 147.</w:t>
      </w:r>
    </w:p>
    <w:p w14:paraId="4DCF4C70" w14:textId="77777777" w:rsidR="00796D0F" w:rsidRPr="001E2D76" w:rsidRDefault="00796D0F" w:rsidP="001E2D76">
      <w:pPr>
        <w:spacing w:line="360" w:lineRule="auto"/>
        <w:rPr>
          <w:rFonts w:ascii="Century Gothic" w:hAnsi="Century Gothic"/>
          <w:sz w:val="24"/>
          <w:szCs w:val="24"/>
        </w:rPr>
      </w:pPr>
      <w:r w:rsidRPr="001E2D76">
        <w:rPr>
          <w:rFonts w:ascii="Century Gothic" w:hAnsi="Century Gothic"/>
          <w:sz w:val="24"/>
          <w:szCs w:val="24"/>
        </w:rPr>
        <w:t>Esto suma un total de: 4725</w:t>
      </w:r>
    </w:p>
    <w:p w14:paraId="24B43384" w14:textId="77777777" w:rsidR="00796D0F" w:rsidRPr="001E2D76" w:rsidRDefault="00796D0F" w:rsidP="001E2D76">
      <w:pPr>
        <w:spacing w:line="360" w:lineRule="auto"/>
        <w:rPr>
          <w:rFonts w:ascii="Century Gothic" w:hAnsi="Century Gothic"/>
          <w:sz w:val="24"/>
          <w:szCs w:val="24"/>
        </w:rPr>
      </w:pPr>
      <w:r w:rsidRPr="001E2D76">
        <w:rPr>
          <w:rFonts w:ascii="Century Gothic" w:hAnsi="Century Gothic"/>
          <w:sz w:val="24"/>
          <w:szCs w:val="24"/>
        </w:rPr>
        <w:lastRenderedPageBreak/>
        <w:t>Compañeros de redes han visitado la mesa para aportar con su esfuerzo y tiempo a este proceso, lo reconocemos y agradecemos, porque con ello pudimos fortalecer el trabajo y garantizar su continuidad y permanencia.</w:t>
      </w:r>
    </w:p>
    <w:p w14:paraId="302905BA" w14:textId="77777777" w:rsidR="001E2D76" w:rsidRDefault="00796D0F" w:rsidP="001E2D76">
      <w:pPr>
        <w:spacing w:line="360" w:lineRule="auto"/>
        <w:rPr>
          <w:rFonts w:ascii="Century Gothic" w:hAnsi="Century Gothic"/>
          <w:sz w:val="24"/>
          <w:szCs w:val="24"/>
        </w:rPr>
      </w:pPr>
      <w:r w:rsidRPr="001E2D76">
        <w:rPr>
          <w:rFonts w:ascii="Century Gothic" w:hAnsi="Century Gothic"/>
          <w:sz w:val="24"/>
          <w:szCs w:val="24"/>
        </w:rPr>
        <w:t xml:space="preserve">Anexamos también algunos enlaces en los que se menciona el trabajo de esta mesa: </w:t>
      </w:r>
    </w:p>
    <w:p w14:paraId="30CD81F2" w14:textId="77777777" w:rsidR="00796D0F" w:rsidRPr="001E2D76" w:rsidRDefault="00796D0F" w:rsidP="001E2D76">
      <w:pPr>
        <w:pStyle w:val="Prrafodelista"/>
        <w:numPr>
          <w:ilvl w:val="0"/>
          <w:numId w:val="1"/>
        </w:numPr>
        <w:spacing w:line="360" w:lineRule="auto"/>
        <w:rPr>
          <w:rFonts w:ascii="Century Gothic" w:hAnsi="Century Gothic"/>
          <w:sz w:val="24"/>
          <w:szCs w:val="24"/>
        </w:rPr>
      </w:pPr>
      <w:r w:rsidRPr="001E2D76">
        <w:rPr>
          <w:rFonts w:ascii="Century Gothic" w:hAnsi="Century Gothic"/>
          <w:sz w:val="24"/>
          <w:szCs w:val="24"/>
        </w:rPr>
        <w:t xml:space="preserve">http://oralapluma.blogspot.com/2018/02/imagen-de-marichuy.html </w:t>
      </w:r>
    </w:p>
    <w:p w14:paraId="56FEDE6E" w14:textId="77777777" w:rsidR="00796D0F" w:rsidRPr="001E2D76" w:rsidRDefault="00796D0F" w:rsidP="001E2D76">
      <w:pPr>
        <w:pStyle w:val="Prrafodelista"/>
        <w:numPr>
          <w:ilvl w:val="0"/>
          <w:numId w:val="1"/>
        </w:numPr>
        <w:spacing w:line="360" w:lineRule="auto"/>
        <w:rPr>
          <w:rFonts w:ascii="Century Gothic" w:hAnsi="Century Gothic"/>
          <w:sz w:val="24"/>
          <w:szCs w:val="24"/>
        </w:rPr>
      </w:pPr>
      <w:r w:rsidRPr="001E2D76">
        <w:rPr>
          <w:rFonts w:ascii="Century Gothic" w:hAnsi="Century Gothic"/>
          <w:sz w:val="24"/>
          <w:szCs w:val="24"/>
        </w:rPr>
        <w:t xml:space="preserve">https://elpais.com/internacional/2017/11/07/mexico/1510088982_597143.html </w:t>
      </w:r>
    </w:p>
    <w:p w14:paraId="0AA800AD" w14:textId="77777777" w:rsidR="00796D0F" w:rsidRPr="001E2D76" w:rsidRDefault="00796D0F" w:rsidP="001E2D76">
      <w:pPr>
        <w:pStyle w:val="Prrafodelista"/>
        <w:numPr>
          <w:ilvl w:val="0"/>
          <w:numId w:val="1"/>
        </w:numPr>
        <w:spacing w:line="360" w:lineRule="auto"/>
        <w:rPr>
          <w:rFonts w:ascii="Century Gothic" w:hAnsi="Century Gothic"/>
          <w:sz w:val="24"/>
          <w:szCs w:val="24"/>
        </w:rPr>
      </w:pPr>
      <w:r w:rsidRPr="001E2D76">
        <w:rPr>
          <w:rFonts w:ascii="Century Gothic" w:hAnsi="Century Gothic"/>
          <w:sz w:val="24"/>
          <w:szCs w:val="24"/>
        </w:rPr>
        <w:t>https://www.facebook.com/Desinformemonos/videos/1865093953532288/</w:t>
      </w:r>
    </w:p>
    <w:p w14:paraId="17737CBA" w14:textId="76698255" w:rsidR="00796D0F" w:rsidRPr="00367FAB" w:rsidRDefault="00796D0F" w:rsidP="001E2D76">
      <w:pPr>
        <w:pStyle w:val="Prrafodelista"/>
        <w:numPr>
          <w:ilvl w:val="0"/>
          <w:numId w:val="1"/>
        </w:numPr>
        <w:spacing w:line="360" w:lineRule="auto"/>
        <w:rPr>
          <w:rFonts w:ascii="Century Gothic" w:hAnsi="Century Gothic"/>
          <w:sz w:val="24"/>
          <w:szCs w:val="24"/>
        </w:rPr>
      </w:pPr>
      <w:r w:rsidRPr="001E2D76">
        <w:rPr>
          <w:rFonts w:ascii="Century Gothic" w:hAnsi="Century Gothic"/>
          <w:sz w:val="24"/>
          <w:szCs w:val="24"/>
        </w:rPr>
        <w:t>https://desinformemonos.org/las-firmas-marichuy-proceso-organizativo-etico-sin-precedentes-terreno-electoral/</w:t>
      </w:r>
    </w:p>
    <w:p w14:paraId="4484ABC9" w14:textId="77777777" w:rsidR="00796D0F" w:rsidRPr="001E2D76" w:rsidRDefault="00796D0F" w:rsidP="001E2D76">
      <w:pPr>
        <w:spacing w:line="360" w:lineRule="auto"/>
        <w:rPr>
          <w:rFonts w:ascii="Century Gothic" w:hAnsi="Century Gothic"/>
          <w:sz w:val="24"/>
          <w:szCs w:val="24"/>
        </w:rPr>
      </w:pPr>
      <w:r w:rsidRPr="001E2D76">
        <w:rPr>
          <w:rFonts w:ascii="Century Gothic" w:hAnsi="Century Gothic"/>
          <w:sz w:val="24"/>
          <w:szCs w:val="24"/>
        </w:rPr>
        <w:t>Para dar mejor proyección al trabajo de la mesa, periódicamente difundimos nuestra presencia por nuestras propias redes y medios, hubiéramos agradecido mayor respaldo en las redes oficiales de este proceso. Sin embargo, consideramos que el esmero y esfuerzo de cada miembro de esta mesa aportó no sólo un número significativo de firmas, sino mucho corazón y convicción para construir el proceso organizativo de lucha y resistencia que nos ha propuesto el CNI a través del CIG y su vocera, la compañera Marichuy.</w:t>
      </w:r>
    </w:p>
    <w:p w14:paraId="30BF0B0C" w14:textId="77777777" w:rsidR="00E41770" w:rsidRPr="001E2D76" w:rsidRDefault="00E41770" w:rsidP="001E2D76">
      <w:pPr>
        <w:spacing w:line="360" w:lineRule="auto"/>
        <w:rPr>
          <w:rFonts w:ascii="Century Gothic" w:hAnsi="Century Gothic"/>
          <w:sz w:val="24"/>
          <w:szCs w:val="24"/>
        </w:rPr>
      </w:pPr>
      <w:r w:rsidRPr="001E2D76">
        <w:rPr>
          <w:rFonts w:ascii="Century Gothic" w:hAnsi="Century Gothic"/>
          <w:sz w:val="24"/>
          <w:szCs w:val="24"/>
        </w:rPr>
        <w:t>Nuestras redes:</w:t>
      </w:r>
    </w:p>
    <w:p w14:paraId="2C179AB6" w14:textId="77777777" w:rsidR="001E2D76" w:rsidRPr="009E47BE" w:rsidRDefault="00E41770" w:rsidP="009E47BE">
      <w:pPr>
        <w:pStyle w:val="Prrafodelista"/>
        <w:numPr>
          <w:ilvl w:val="0"/>
          <w:numId w:val="2"/>
        </w:numPr>
        <w:spacing w:line="360" w:lineRule="auto"/>
        <w:rPr>
          <w:rFonts w:ascii="Century Gothic" w:hAnsi="Century Gothic"/>
          <w:b/>
          <w:bCs/>
          <w:color w:val="000000" w:themeColor="text1"/>
          <w:sz w:val="24"/>
          <w:szCs w:val="24"/>
        </w:rPr>
      </w:pPr>
      <w:r w:rsidRPr="009E47BE">
        <w:rPr>
          <w:rFonts w:ascii="Century Gothic" w:hAnsi="Century Gothic"/>
          <w:color w:val="000000" w:themeColor="text1"/>
          <w:sz w:val="24"/>
          <w:szCs w:val="24"/>
        </w:rPr>
        <w:t xml:space="preserve">Twitter: </w:t>
      </w:r>
      <w:r w:rsidRPr="009E47BE">
        <w:rPr>
          <w:rFonts w:ascii="Century Gothic" w:hAnsi="Century Gothic"/>
          <w:bCs/>
          <w:color w:val="000000" w:themeColor="text1"/>
          <w:sz w:val="24"/>
          <w:szCs w:val="24"/>
        </w:rPr>
        <w:t>@retiemblaBJ</w:t>
      </w:r>
      <w:r w:rsidRPr="009E47BE">
        <w:rPr>
          <w:rFonts w:ascii="Century Gothic" w:hAnsi="Century Gothic"/>
          <w:color w:val="000000" w:themeColor="text1"/>
          <w:sz w:val="24"/>
          <w:szCs w:val="24"/>
        </w:rPr>
        <w:t xml:space="preserve">,  </w:t>
      </w:r>
      <w:r w:rsidRPr="009E47BE">
        <w:rPr>
          <w:rFonts w:ascii="Century Gothic" w:hAnsi="Century Gothic"/>
          <w:bCs/>
          <w:color w:val="000000" w:themeColor="text1"/>
          <w:sz w:val="24"/>
          <w:szCs w:val="24"/>
        </w:rPr>
        <w:t>@RedPonienteCIG</w:t>
      </w:r>
      <w:r w:rsidRPr="009E47BE">
        <w:rPr>
          <w:rFonts w:ascii="Century Gothic" w:hAnsi="Century Gothic"/>
          <w:color w:val="000000" w:themeColor="text1"/>
          <w:sz w:val="24"/>
          <w:szCs w:val="24"/>
        </w:rPr>
        <w:t xml:space="preserve"> y </w:t>
      </w:r>
      <w:r w:rsidRPr="009E47BE">
        <w:rPr>
          <w:rFonts w:ascii="Century Gothic" w:hAnsi="Century Gothic"/>
          <w:bCs/>
          <w:color w:val="000000" w:themeColor="text1"/>
          <w:sz w:val="24"/>
          <w:szCs w:val="24"/>
        </w:rPr>
        <w:t>@criptopozol</w:t>
      </w:r>
      <w:r w:rsidRPr="009E47BE">
        <w:rPr>
          <w:rFonts w:ascii="Century Gothic" w:hAnsi="Century Gothic"/>
          <w:b/>
          <w:bCs/>
          <w:color w:val="000000" w:themeColor="text1"/>
          <w:sz w:val="24"/>
          <w:szCs w:val="24"/>
        </w:rPr>
        <w:t xml:space="preserve">  </w:t>
      </w:r>
    </w:p>
    <w:p w14:paraId="2096F94F" w14:textId="77777777" w:rsidR="00E41770" w:rsidRPr="009E47BE" w:rsidRDefault="00E41770" w:rsidP="009E47BE">
      <w:pPr>
        <w:pStyle w:val="Prrafodelista"/>
        <w:numPr>
          <w:ilvl w:val="0"/>
          <w:numId w:val="2"/>
        </w:numPr>
        <w:spacing w:line="360" w:lineRule="auto"/>
        <w:rPr>
          <w:rFonts w:ascii="Century Gothic" w:hAnsi="Century Gothic"/>
          <w:b/>
          <w:bCs/>
          <w:color w:val="000000" w:themeColor="text1"/>
          <w:sz w:val="24"/>
          <w:szCs w:val="24"/>
        </w:rPr>
      </w:pPr>
      <w:r w:rsidRPr="009E47BE">
        <w:rPr>
          <w:rFonts w:ascii="Century Gothic" w:hAnsi="Century Gothic"/>
          <w:bCs/>
          <w:color w:val="000000" w:themeColor="text1"/>
          <w:sz w:val="24"/>
          <w:szCs w:val="24"/>
        </w:rPr>
        <w:t>FB:</w:t>
      </w:r>
      <w:r w:rsidRPr="009E47BE">
        <w:rPr>
          <w:rFonts w:ascii="Century Gothic" w:hAnsi="Century Gothic"/>
          <w:b/>
          <w:bCs/>
          <w:color w:val="000000" w:themeColor="text1"/>
          <w:sz w:val="24"/>
          <w:szCs w:val="24"/>
        </w:rPr>
        <w:t xml:space="preserve"> </w:t>
      </w:r>
      <w:r w:rsidRPr="009E47BE">
        <w:rPr>
          <w:rFonts w:ascii="Century Gothic" w:hAnsi="Century Gothic"/>
          <w:bCs/>
          <w:color w:val="000000" w:themeColor="text1"/>
          <w:sz w:val="24"/>
          <w:szCs w:val="24"/>
        </w:rPr>
        <w:t>https://www.facebook.com/retiemblaBJ/ y https://www.facebook.com/RegionalPoniente/</w:t>
      </w:r>
    </w:p>
    <w:p w14:paraId="5AE70039" w14:textId="77777777" w:rsidR="00796D0F" w:rsidRPr="001E2D76" w:rsidRDefault="00796D0F" w:rsidP="001E2D76">
      <w:pPr>
        <w:spacing w:line="360" w:lineRule="auto"/>
        <w:rPr>
          <w:rFonts w:ascii="Century Gothic" w:hAnsi="Century Gothic"/>
          <w:sz w:val="24"/>
          <w:szCs w:val="24"/>
        </w:rPr>
      </w:pPr>
      <w:r w:rsidRPr="001E2D76">
        <w:rPr>
          <w:rFonts w:ascii="Century Gothic" w:hAnsi="Century Gothic"/>
          <w:sz w:val="24"/>
          <w:szCs w:val="24"/>
        </w:rPr>
        <w:t>Esperamos que este reporte abone a un balance de este proceso de recolección de firmas y pueda también dar un panorama del trabajo, que aunque no siempre goce de publicidad, existe y suma.</w:t>
      </w:r>
    </w:p>
    <w:p w14:paraId="6B007135" w14:textId="77777777" w:rsidR="00796D0F" w:rsidRPr="001E2D76" w:rsidRDefault="00796D0F" w:rsidP="001E2D76">
      <w:pPr>
        <w:spacing w:line="360" w:lineRule="auto"/>
        <w:rPr>
          <w:rFonts w:ascii="Century Gothic" w:hAnsi="Century Gothic"/>
          <w:sz w:val="24"/>
          <w:szCs w:val="24"/>
        </w:rPr>
      </w:pPr>
      <w:r w:rsidRPr="001E2D76">
        <w:rPr>
          <w:rFonts w:ascii="Century Gothic" w:hAnsi="Century Gothic"/>
          <w:sz w:val="24"/>
          <w:szCs w:val="24"/>
        </w:rPr>
        <w:t>Agradecemos mucho la atención y quedamos pendientes para lo que venga, puesto que de por sí sabemos que siempre falta lo que falta…</w:t>
      </w:r>
    </w:p>
    <w:p w14:paraId="0B03EAAE" w14:textId="77777777" w:rsidR="00796D0F" w:rsidRPr="001E2D76" w:rsidRDefault="00796D0F" w:rsidP="001E2D76">
      <w:pPr>
        <w:spacing w:line="360" w:lineRule="auto"/>
        <w:rPr>
          <w:rFonts w:ascii="Century Gothic" w:hAnsi="Century Gothic"/>
          <w:sz w:val="24"/>
          <w:szCs w:val="24"/>
        </w:rPr>
      </w:pPr>
    </w:p>
    <w:sectPr w:rsidR="00796D0F" w:rsidRPr="001E2D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730"/>
    <w:multiLevelType w:val="hybridMultilevel"/>
    <w:tmpl w:val="BF3E3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977764"/>
    <w:multiLevelType w:val="multilevel"/>
    <w:tmpl w:val="FE7695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0360B9"/>
    <w:multiLevelType w:val="hybridMultilevel"/>
    <w:tmpl w:val="B52614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3090019"/>
    <w:multiLevelType w:val="hybridMultilevel"/>
    <w:tmpl w:val="FE2C6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60856EF"/>
    <w:multiLevelType w:val="hybridMultilevel"/>
    <w:tmpl w:val="AD8A0100"/>
    <w:lvl w:ilvl="0" w:tplc="1B90CAD4">
      <w:start w:val="3"/>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5" w15:restartNumberingAfterBreak="0">
    <w:nsid w:val="4DA6240E"/>
    <w:multiLevelType w:val="hybridMultilevel"/>
    <w:tmpl w:val="E0523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7D1811"/>
    <w:multiLevelType w:val="hybridMultilevel"/>
    <w:tmpl w:val="718A53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2"/>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F50"/>
    <w:rsid w:val="00053135"/>
    <w:rsid w:val="0005379A"/>
    <w:rsid w:val="000814ED"/>
    <w:rsid w:val="00111E0E"/>
    <w:rsid w:val="00184517"/>
    <w:rsid w:val="0019042C"/>
    <w:rsid w:val="001B075A"/>
    <w:rsid w:val="001E2D76"/>
    <w:rsid w:val="00244984"/>
    <w:rsid w:val="0024676C"/>
    <w:rsid w:val="002B633B"/>
    <w:rsid w:val="002C26D6"/>
    <w:rsid w:val="00367FAB"/>
    <w:rsid w:val="003C0D33"/>
    <w:rsid w:val="00427FDA"/>
    <w:rsid w:val="004848E4"/>
    <w:rsid w:val="004C2D90"/>
    <w:rsid w:val="005201E4"/>
    <w:rsid w:val="00521FAE"/>
    <w:rsid w:val="005C6E4E"/>
    <w:rsid w:val="005D586D"/>
    <w:rsid w:val="005E2968"/>
    <w:rsid w:val="00635F97"/>
    <w:rsid w:val="006D65E1"/>
    <w:rsid w:val="00706D5B"/>
    <w:rsid w:val="00745723"/>
    <w:rsid w:val="00760F95"/>
    <w:rsid w:val="00796D0F"/>
    <w:rsid w:val="007C57FD"/>
    <w:rsid w:val="00860B22"/>
    <w:rsid w:val="0088257E"/>
    <w:rsid w:val="00895D94"/>
    <w:rsid w:val="008B090F"/>
    <w:rsid w:val="00937139"/>
    <w:rsid w:val="009B4F50"/>
    <w:rsid w:val="009C1756"/>
    <w:rsid w:val="009D2AC5"/>
    <w:rsid w:val="009D591F"/>
    <w:rsid w:val="009E47BE"/>
    <w:rsid w:val="00A00310"/>
    <w:rsid w:val="00A72A7C"/>
    <w:rsid w:val="00A90498"/>
    <w:rsid w:val="00AA1C78"/>
    <w:rsid w:val="00AA41BB"/>
    <w:rsid w:val="00AE3E04"/>
    <w:rsid w:val="00B21B36"/>
    <w:rsid w:val="00BF3987"/>
    <w:rsid w:val="00C67040"/>
    <w:rsid w:val="00CB063A"/>
    <w:rsid w:val="00CE28CA"/>
    <w:rsid w:val="00D94910"/>
    <w:rsid w:val="00DA0D7C"/>
    <w:rsid w:val="00DE7AAE"/>
    <w:rsid w:val="00E35B3C"/>
    <w:rsid w:val="00E41770"/>
    <w:rsid w:val="00E72D3B"/>
    <w:rsid w:val="00E92A5F"/>
    <w:rsid w:val="00F5582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46479"/>
  <w15:docId w15:val="{62652AB5-5DB2-654F-914F-E656BE6F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E41770"/>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6D0F"/>
    <w:rPr>
      <w:color w:val="0563C1" w:themeColor="hyperlink"/>
      <w:u w:val="single"/>
    </w:rPr>
  </w:style>
  <w:style w:type="character" w:customStyle="1" w:styleId="Ttulo2Car">
    <w:name w:val="Título 2 Car"/>
    <w:basedOn w:val="Fuentedeprrafopredeter"/>
    <w:link w:val="Ttulo2"/>
    <w:uiPriority w:val="9"/>
    <w:semiHidden/>
    <w:rsid w:val="00E41770"/>
    <w:rPr>
      <w:rFonts w:asciiTheme="majorHAnsi" w:eastAsiaTheme="majorEastAsia" w:hAnsiTheme="majorHAnsi" w:cstheme="majorBidi"/>
      <w:b/>
      <w:bCs/>
      <w:color w:val="4472C4" w:themeColor="accent1"/>
      <w:sz w:val="26"/>
      <w:szCs w:val="26"/>
    </w:rPr>
  </w:style>
  <w:style w:type="character" w:styleId="Hipervnculovisitado">
    <w:name w:val="FollowedHyperlink"/>
    <w:basedOn w:val="Fuentedeprrafopredeter"/>
    <w:uiPriority w:val="99"/>
    <w:semiHidden/>
    <w:unhideWhenUsed/>
    <w:rsid w:val="00E41770"/>
    <w:rPr>
      <w:color w:val="954F72" w:themeColor="followedHyperlink"/>
      <w:u w:val="single"/>
    </w:rPr>
  </w:style>
  <w:style w:type="paragraph" w:styleId="Prrafodelista">
    <w:name w:val="List Paragraph"/>
    <w:basedOn w:val="Normal"/>
    <w:uiPriority w:val="34"/>
    <w:qFormat/>
    <w:rsid w:val="001E2D76"/>
    <w:pPr>
      <w:ind w:left="720"/>
      <w:contextualSpacing/>
    </w:pPr>
  </w:style>
  <w:style w:type="paragraph" w:customStyle="1" w:styleId="Normal1">
    <w:name w:val="Normal1"/>
    <w:rsid w:val="003C0D33"/>
    <w:pPr>
      <w:spacing w:line="276" w:lineRule="auto"/>
      <w:contextualSpacing/>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49510">
      <w:bodyDiv w:val="1"/>
      <w:marLeft w:val="0"/>
      <w:marRight w:val="0"/>
      <w:marTop w:val="0"/>
      <w:marBottom w:val="0"/>
      <w:divBdr>
        <w:top w:val="none" w:sz="0" w:space="0" w:color="auto"/>
        <w:left w:val="none" w:sz="0" w:space="0" w:color="auto"/>
        <w:bottom w:val="none" w:sz="0" w:space="0" w:color="auto"/>
        <w:right w:val="none" w:sz="0" w:space="0" w:color="auto"/>
      </w:divBdr>
    </w:div>
    <w:div w:id="231820988">
      <w:bodyDiv w:val="1"/>
      <w:marLeft w:val="0"/>
      <w:marRight w:val="0"/>
      <w:marTop w:val="0"/>
      <w:marBottom w:val="0"/>
      <w:divBdr>
        <w:top w:val="none" w:sz="0" w:space="0" w:color="auto"/>
        <w:left w:val="none" w:sz="0" w:space="0" w:color="auto"/>
        <w:bottom w:val="none" w:sz="0" w:space="0" w:color="auto"/>
        <w:right w:val="none" w:sz="0" w:space="0" w:color="auto"/>
      </w:divBdr>
    </w:div>
    <w:div w:id="849031183">
      <w:bodyDiv w:val="1"/>
      <w:marLeft w:val="0"/>
      <w:marRight w:val="0"/>
      <w:marTop w:val="0"/>
      <w:marBottom w:val="0"/>
      <w:divBdr>
        <w:top w:val="none" w:sz="0" w:space="0" w:color="auto"/>
        <w:left w:val="none" w:sz="0" w:space="0" w:color="auto"/>
        <w:bottom w:val="none" w:sz="0" w:space="0" w:color="auto"/>
        <w:right w:val="none" w:sz="0" w:space="0" w:color="auto"/>
      </w:divBdr>
    </w:div>
    <w:div w:id="1149715688">
      <w:bodyDiv w:val="1"/>
      <w:marLeft w:val="0"/>
      <w:marRight w:val="0"/>
      <w:marTop w:val="0"/>
      <w:marBottom w:val="0"/>
      <w:divBdr>
        <w:top w:val="none" w:sz="0" w:space="0" w:color="auto"/>
        <w:left w:val="none" w:sz="0" w:space="0" w:color="auto"/>
        <w:bottom w:val="none" w:sz="0" w:space="0" w:color="auto"/>
        <w:right w:val="none" w:sz="0" w:space="0" w:color="auto"/>
      </w:divBdr>
    </w:div>
    <w:div w:id="1800799094">
      <w:bodyDiv w:val="1"/>
      <w:marLeft w:val="0"/>
      <w:marRight w:val="0"/>
      <w:marTop w:val="0"/>
      <w:marBottom w:val="0"/>
      <w:divBdr>
        <w:top w:val="none" w:sz="0" w:space="0" w:color="auto"/>
        <w:left w:val="none" w:sz="0" w:space="0" w:color="auto"/>
        <w:bottom w:val="none" w:sz="0" w:space="0" w:color="auto"/>
        <w:right w:val="none" w:sz="0" w:space="0" w:color="auto"/>
      </w:divBdr>
    </w:div>
    <w:div w:id="1875576459">
      <w:bodyDiv w:val="1"/>
      <w:marLeft w:val="0"/>
      <w:marRight w:val="0"/>
      <w:marTop w:val="0"/>
      <w:marBottom w:val="0"/>
      <w:divBdr>
        <w:top w:val="none" w:sz="0" w:space="0" w:color="auto"/>
        <w:left w:val="none" w:sz="0" w:space="0" w:color="auto"/>
        <w:bottom w:val="none" w:sz="0" w:space="0" w:color="auto"/>
        <w:right w:val="none" w:sz="0" w:space="0" w:color="auto"/>
      </w:divBdr>
    </w:div>
    <w:div w:id="214527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criptopozol.github.io/avance_marichuy/" TargetMode="External" /><Relationship Id="rId5" Type="http://schemas.openxmlformats.org/officeDocument/2006/relationships/hyperlink" Target="https://criptopozol.github.io/avance_marichuy/" TargetMode="External"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2600</Words>
  <Characters>14300</Characters>
  <DocSecurity>0</DocSecurity>
  <Lines>119</Lines>
  <Paragraphs>33</Paragraphs>
  <ScaleCrop>false</ScaleCrop>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2018-08-01T21:28:00Z</dcterms:created>
  <dcterms:modified xsi:type="dcterms:W3CDTF">2018-08-03T16:47:00Z</dcterms:modified>
</cp:coreProperties>
</file>